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898" w:rsidRPr="00DF32C9" w:rsidRDefault="001D7898" w:rsidP="001D7898">
      <w:pPr>
        <w:pStyle w:val="11"/>
        <w:ind w:firstLine="0"/>
      </w:pPr>
      <w:bookmarkStart w:id="0" w:name="_Toc429057598"/>
      <w:bookmarkStart w:id="1" w:name="_Toc429057599"/>
      <w:r w:rsidRPr="00DF32C9">
        <w:t>Раздел 5. СВЕДЕНИЯ О ВИДАХ, НАЗНАЧЕНИИ И НАИМЕНОВАНИЯХ ПЛАНИРУЕМЫХ ДЛЯ РАЗМЕЩЕНИЯ ОБЪЕКТОВ МЕСТНОГО ЗНАЧЕНИЯ МУНИЦИПАЛЬНОГО ОБРАЗОВАНИЯ "ГОРОД ГЛАЗОВ", ИХ ОСНОВНЫЕ ХАРАКТЕРИСТИКИ И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0"/>
    </w:p>
    <w:p w:rsidR="001D7898" w:rsidRDefault="001D7898" w:rsidP="00DC7BE7">
      <w:pPr>
        <w:pStyle w:val="21"/>
        <w:ind w:left="0" w:firstLine="0"/>
      </w:pPr>
    </w:p>
    <w:p w:rsidR="00DC7BE7" w:rsidRPr="00DF0D91" w:rsidRDefault="00DC7BE7" w:rsidP="00DC7BE7">
      <w:pPr>
        <w:pStyle w:val="21"/>
        <w:ind w:left="0" w:firstLine="0"/>
      </w:pPr>
      <w:r>
        <w:t>5.1</w:t>
      </w:r>
      <w:r w:rsidRPr="00DF0D91">
        <w:t xml:space="preserve"> Объекты социальной инфраструктуры</w:t>
      </w:r>
      <w:bookmarkEnd w:id="1"/>
    </w:p>
    <w:p w:rsidR="00DC7BE7" w:rsidRDefault="00DC7BE7" w:rsidP="00DC7BE7">
      <w:pPr>
        <w:pStyle w:val="9"/>
      </w:pPr>
      <w:bookmarkStart w:id="2" w:name="Par217"/>
      <w:bookmarkStart w:id="3" w:name="_Toc429057600"/>
      <w:bookmarkEnd w:id="2"/>
      <w:r w:rsidRPr="00DF0D91">
        <w:t>5.1.1. Объекты дошкольного назначения</w:t>
      </w:r>
      <w:bookmarkEnd w:id="3"/>
    </w:p>
    <w:p w:rsidR="00DC7BE7" w:rsidRPr="00AE0255" w:rsidRDefault="00DC7BE7" w:rsidP="00DC7BE7">
      <w:pPr>
        <w:pStyle w:val="4"/>
      </w:pPr>
      <w:bookmarkStart w:id="4" w:name="Par219"/>
      <w:bookmarkEnd w:id="4"/>
      <w:r w:rsidRPr="00AE0255">
        <w:t>Таблица N 2</w:t>
      </w:r>
    </w:p>
    <w:tbl>
      <w:tblPr>
        <w:tblW w:w="5000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211"/>
        <w:gridCol w:w="1667"/>
        <w:gridCol w:w="3209"/>
        <w:gridCol w:w="2323"/>
        <w:gridCol w:w="1440"/>
        <w:gridCol w:w="1782"/>
        <w:gridCol w:w="1916"/>
      </w:tblGrid>
      <w:tr w:rsidR="00DC7BE7" w:rsidRPr="00DF0D91" w:rsidTr="00DC7BE7">
        <w:trPr>
          <w:tblCellSpacing w:w="5" w:type="nil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Наименование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Основные характеристики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Местоположение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Характеристика зон с особыми условиями территории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Этап реализации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/>
              </w:rPr>
            </w:pPr>
            <w:r>
              <w:rPr>
                <w:rFonts w:eastAsia="Calibri"/>
              </w:rPr>
              <w:t>Отметка о выполнении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>
              <w:rPr>
                <w:rFonts w:eastAsia="Calibri"/>
              </w:rPr>
              <w:t>Планируемый этап реализации</w:t>
            </w:r>
          </w:p>
        </w:tc>
      </w:tr>
      <w:tr w:rsidR="00DC7BE7" w:rsidRPr="00DF0D91" w:rsidTr="00DC7BE7">
        <w:trPr>
          <w:tblCellSpacing w:w="5" w:type="nil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Строительство детского дошкольного учреждения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на 220 мест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 xml:space="preserve">Зона застройки многоэтажными жилыми домами (ул. </w:t>
            </w:r>
            <w:proofErr w:type="spellStart"/>
            <w:r w:rsidRPr="00DC7BE7">
              <w:rPr>
                <w:rFonts w:eastAsia="Calibri" w:cs="Arial"/>
                <w:szCs w:val="20"/>
              </w:rPr>
              <w:t>Пехтина</w:t>
            </w:r>
            <w:proofErr w:type="spellEnd"/>
            <w:r w:rsidRPr="00DC7BE7">
              <w:rPr>
                <w:rFonts w:eastAsia="Calibri" w:cs="Arial"/>
                <w:szCs w:val="20"/>
              </w:rPr>
              <w:t>)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не требуется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2019 - 2021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</w:p>
        </w:tc>
      </w:tr>
      <w:tr w:rsidR="00DC7BE7" w:rsidRPr="00DF0D91" w:rsidTr="00DC7BE7">
        <w:trPr>
          <w:tblCellSpacing w:w="5" w:type="nil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Реконструкция детского дошкольного учреждения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на 80 мест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 xml:space="preserve">Зона застройки </w:t>
            </w:r>
            <w:proofErr w:type="spellStart"/>
            <w:r w:rsidRPr="00DC7BE7">
              <w:rPr>
                <w:rFonts w:eastAsia="Calibri" w:cs="Arial"/>
                <w:szCs w:val="20"/>
              </w:rPr>
              <w:t>среднеэтажными</w:t>
            </w:r>
            <w:proofErr w:type="spellEnd"/>
            <w:r w:rsidRPr="00DC7BE7">
              <w:rPr>
                <w:rFonts w:eastAsia="Calibri" w:cs="Arial"/>
                <w:szCs w:val="20"/>
              </w:rPr>
              <w:t xml:space="preserve"> жилыми домами (ул. Наговицына)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не требуется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2013 - 2015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Не выполнено, перенос срока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2019-2021</w:t>
            </w:r>
          </w:p>
        </w:tc>
      </w:tr>
      <w:tr w:rsidR="00DC7BE7" w:rsidRPr="00DF0D91" w:rsidTr="00DC7BE7">
        <w:trPr>
          <w:tblCellSpacing w:w="5" w:type="nil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Реконструкция детского дошкольного учреждения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на 80 мест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 xml:space="preserve">Зона застройки </w:t>
            </w:r>
            <w:proofErr w:type="spellStart"/>
            <w:r w:rsidRPr="00DC7BE7">
              <w:rPr>
                <w:rFonts w:eastAsia="Calibri" w:cs="Arial"/>
                <w:szCs w:val="20"/>
              </w:rPr>
              <w:t>среднеэтажными</w:t>
            </w:r>
            <w:proofErr w:type="spellEnd"/>
            <w:r w:rsidRPr="00DC7BE7">
              <w:rPr>
                <w:rFonts w:eastAsia="Calibri" w:cs="Arial"/>
                <w:szCs w:val="20"/>
              </w:rPr>
              <w:t xml:space="preserve"> жилыми домами (ул. Молодежная)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не требуется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2013 - 2015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>
            <w:pPr>
              <w:rPr>
                <w:rFonts w:ascii="Arial" w:hAnsi="Arial" w:cs="Arial"/>
              </w:rPr>
            </w:pPr>
            <w:r w:rsidRPr="00DC7BE7">
              <w:rPr>
                <w:rFonts w:ascii="Arial" w:eastAsia="Calibri" w:hAnsi="Arial" w:cs="Arial"/>
              </w:rPr>
              <w:t>Не выполнено, перенос срока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jc w:val="center"/>
              <w:rPr>
                <w:rFonts w:eastAsia="Calibri" w:cs="Arial"/>
              </w:rPr>
            </w:pPr>
            <w:r w:rsidRPr="00DC7BE7">
              <w:rPr>
                <w:rFonts w:eastAsia="Calibri" w:cs="Arial"/>
              </w:rPr>
              <w:t>2019-2021</w:t>
            </w:r>
          </w:p>
        </w:tc>
      </w:tr>
      <w:tr w:rsidR="00DC7BE7" w:rsidRPr="00DF0D91" w:rsidTr="00DC7BE7">
        <w:trPr>
          <w:tblCellSpacing w:w="5" w:type="nil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Реконструкция детского дошкольного учреждения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на 80 мест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 xml:space="preserve">Зона застройки </w:t>
            </w:r>
            <w:proofErr w:type="spellStart"/>
            <w:r w:rsidRPr="00DC7BE7">
              <w:rPr>
                <w:rFonts w:eastAsia="Calibri" w:cs="Arial"/>
                <w:szCs w:val="20"/>
              </w:rPr>
              <w:t>среднеэтажными</w:t>
            </w:r>
            <w:proofErr w:type="spellEnd"/>
            <w:r w:rsidRPr="00DC7BE7">
              <w:rPr>
                <w:rFonts w:eastAsia="Calibri" w:cs="Arial"/>
                <w:szCs w:val="20"/>
              </w:rPr>
              <w:t xml:space="preserve"> жилыми домами (ул. Республиканская)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не требуется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2013 - 2015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>
            <w:pPr>
              <w:rPr>
                <w:rFonts w:ascii="Arial" w:hAnsi="Arial" w:cs="Arial"/>
              </w:rPr>
            </w:pPr>
            <w:r w:rsidRPr="00DC7BE7">
              <w:rPr>
                <w:rFonts w:ascii="Arial" w:eastAsia="Calibri" w:hAnsi="Arial" w:cs="Arial"/>
              </w:rPr>
              <w:t>Не выполнено, перенос срока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jc w:val="center"/>
              <w:rPr>
                <w:rFonts w:eastAsia="Calibri" w:cs="Arial"/>
              </w:rPr>
            </w:pPr>
            <w:r w:rsidRPr="00DC7BE7">
              <w:rPr>
                <w:rFonts w:eastAsia="Calibri" w:cs="Arial"/>
              </w:rPr>
              <w:t>2019-2021</w:t>
            </w:r>
          </w:p>
        </w:tc>
      </w:tr>
      <w:tr w:rsidR="00DC7BE7" w:rsidRPr="00DF0D91" w:rsidTr="00DC7BE7">
        <w:trPr>
          <w:tblCellSpacing w:w="5" w:type="nil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Реконструкция детского дошкольного учреждения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на 180 мест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 xml:space="preserve">Зона застройки </w:t>
            </w:r>
            <w:proofErr w:type="spellStart"/>
            <w:r w:rsidRPr="00DC7BE7">
              <w:rPr>
                <w:rFonts w:eastAsia="Calibri" w:cs="Arial"/>
                <w:szCs w:val="20"/>
              </w:rPr>
              <w:t>среднеэтажными</w:t>
            </w:r>
            <w:proofErr w:type="spellEnd"/>
            <w:r w:rsidRPr="00DC7BE7">
              <w:rPr>
                <w:rFonts w:eastAsia="Calibri" w:cs="Arial"/>
                <w:szCs w:val="20"/>
              </w:rPr>
              <w:t xml:space="preserve"> жилыми домами (ул. 70 лет Октября)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color w:val="000000" w:themeColor="text1"/>
                <w:szCs w:val="20"/>
              </w:rPr>
            </w:pPr>
            <w:r w:rsidRPr="00DC7BE7">
              <w:rPr>
                <w:rFonts w:eastAsia="Calibri" w:cs="Arial"/>
                <w:color w:val="000000" w:themeColor="text1"/>
                <w:szCs w:val="20"/>
              </w:rPr>
              <w:t>не требуется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2013 - 2015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>
            <w:pPr>
              <w:rPr>
                <w:rFonts w:ascii="Arial" w:hAnsi="Arial" w:cs="Arial"/>
              </w:rPr>
            </w:pPr>
            <w:r w:rsidRPr="00DC7BE7">
              <w:rPr>
                <w:rFonts w:ascii="Arial" w:eastAsia="Calibri" w:hAnsi="Arial" w:cs="Arial"/>
              </w:rPr>
              <w:t>Не выполнено, перенос срока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jc w:val="center"/>
              <w:rPr>
                <w:rFonts w:eastAsia="Calibri" w:cs="Arial"/>
              </w:rPr>
            </w:pPr>
            <w:r w:rsidRPr="00DC7BE7">
              <w:rPr>
                <w:rFonts w:eastAsia="Calibri" w:cs="Arial"/>
              </w:rPr>
              <w:t>2019-2021</w:t>
            </w:r>
          </w:p>
        </w:tc>
      </w:tr>
      <w:tr w:rsidR="00DC7BE7" w:rsidRPr="00DF0D91" w:rsidTr="00DC7BE7">
        <w:trPr>
          <w:tblCellSpacing w:w="5" w:type="nil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Строительство детского дошкольного учреждения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на 120 мест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Зона застройки индивидуальными жилыми домами (ул. Удмуртская - Техническая)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не требуется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2016 - 2018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</w:p>
        </w:tc>
      </w:tr>
      <w:tr w:rsidR="00DC7BE7" w:rsidRPr="00DF0D91" w:rsidTr="00DC7BE7">
        <w:trPr>
          <w:tblCellSpacing w:w="5" w:type="nil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Строительство детского дошкольного учреждения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на 120 мест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 xml:space="preserve">Зона застройки </w:t>
            </w:r>
            <w:proofErr w:type="spellStart"/>
            <w:r w:rsidRPr="00DC7BE7">
              <w:rPr>
                <w:rFonts w:eastAsia="Calibri" w:cs="Arial"/>
                <w:szCs w:val="20"/>
              </w:rPr>
              <w:t>среднеэтажными</w:t>
            </w:r>
            <w:proofErr w:type="spellEnd"/>
            <w:r w:rsidRPr="00DC7BE7">
              <w:rPr>
                <w:rFonts w:eastAsia="Calibri" w:cs="Arial"/>
                <w:szCs w:val="20"/>
              </w:rPr>
              <w:t xml:space="preserve"> жилыми </w:t>
            </w:r>
            <w:r w:rsidRPr="00DC7BE7">
              <w:rPr>
                <w:rFonts w:eastAsia="Calibri" w:cs="Arial"/>
                <w:szCs w:val="20"/>
              </w:rPr>
              <w:lastRenderedPageBreak/>
              <w:t>домами (ул. Чехова)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lastRenderedPageBreak/>
              <w:t>не требуется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2019 - 2021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</w:p>
        </w:tc>
      </w:tr>
      <w:tr w:rsidR="00DC7BE7" w:rsidRPr="00DF0D91" w:rsidTr="00DC7BE7">
        <w:trPr>
          <w:tblCellSpacing w:w="5" w:type="nil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lastRenderedPageBreak/>
              <w:t>Строительство детского дошкольного учреждения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на 120 мест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 xml:space="preserve">Зона застройки </w:t>
            </w:r>
            <w:proofErr w:type="spellStart"/>
            <w:r w:rsidRPr="00DC7BE7">
              <w:rPr>
                <w:rFonts w:eastAsia="Calibri" w:cs="Arial"/>
                <w:szCs w:val="20"/>
              </w:rPr>
              <w:t>среднеэтажными</w:t>
            </w:r>
            <w:proofErr w:type="spellEnd"/>
            <w:r w:rsidRPr="00DC7BE7">
              <w:rPr>
                <w:rFonts w:eastAsia="Calibri" w:cs="Arial"/>
                <w:szCs w:val="20"/>
              </w:rPr>
              <w:t xml:space="preserve"> жилыми домами (ул. Первая - Красноармейская)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не требуется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2022 - 2025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</w:p>
        </w:tc>
      </w:tr>
      <w:tr w:rsidR="00DC7BE7" w:rsidRPr="00DF0D91" w:rsidTr="00DC7BE7">
        <w:trPr>
          <w:tblCellSpacing w:w="5" w:type="nil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Строительство детского дошкольного учреждения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на 220 мест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 xml:space="preserve">Зона застройки многоэтажными жилыми домами (ул. </w:t>
            </w:r>
            <w:proofErr w:type="spellStart"/>
            <w:r w:rsidRPr="00DC7BE7">
              <w:rPr>
                <w:rFonts w:eastAsia="Calibri" w:cs="Arial"/>
                <w:szCs w:val="20"/>
              </w:rPr>
              <w:t>Пехтина</w:t>
            </w:r>
            <w:proofErr w:type="spellEnd"/>
            <w:r w:rsidRPr="00DC7BE7">
              <w:rPr>
                <w:rFonts w:eastAsia="Calibri" w:cs="Arial"/>
                <w:szCs w:val="20"/>
              </w:rPr>
              <w:t>)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не требуется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  <w:r w:rsidRPr="00DC7BE7">
              <w:rPr>
                <w:rFonts w:eastAsia="Calibri" w:cs="Arial"/>
                <w:szCs w:val="20"/>
              </w:rPr>
              <w:t>2019 - 2021, 2022 - 2025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 w:cs="Arial"/>
                <w:szCs w:val="20"/>
              </w:rPr>
            </w:pPr>
          </w:p>
        </w:tc>
      </w:tr>
      <w:tr w:rsidR="00DC7BE7" w:rsidRPr="00DF0D91" w:rsidTr="00DC7BE7">
        <w:trPr>
          <w:tblCellSpacing w:w="5" w:type="nil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Строительство детского дошкольного учреждения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на 120 мест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 xml:space="preserve">Зона застройки </w:t>
            </w:r>
            <w:proofErr w:type="spellStart"/>
            <w:r w:rsidRPr="00DF0D91">
              <w:rPr>
                <w:rFonts w:eastAsia="Calibri"/>
              </w:rPr>
              <w:t>среднеэтажными</w:t>
            </w:r>
            <w:proofErr w:type="spellEnd"/>
            <w:r w:rsidRPr="00DF0D91">
              <w:rPr>
                <w:rFonts w:eastAsia="Calibri"/>
              </w:rPr>
              <w:t xml:space="preserve"> жилыми домами (ул. Куйбышева - Пастухова)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не требуется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2016 - 2018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</w:p>
        </w:tc>
      </w:tr>
    </w:tbl>
    <w:p w:rsidR="00DC7BE7" w:rsidRPr="00AE0255" w:rsidRDefault="00DC7BE7" w:rsidP="00DC7BE7">
      <w:pPr>
        <w:pStyle w:val="3"/>
      </w:pPr>
    </w:p>
    <w:p w:rsidR="00DC7BE7" w:rsidRPr="00DF0D91" w:rsidRDefault="00DC7BE7" w:rsidP="00DC7BE7">
      <w:pPr>
        <w:pStyle w:val="9"/>
      </w:pPr>
      <w:bookmarkStart w:id="5" w:name="Par277"/>
      <w:bookmarkStart w:id="6" w:name="_Toc429057601"/>
      <w:bookmarkEnd w:id="5"/>
      <w:r w:rsidRPr="00DF0D91">
        <w:t>5.1.2 Объекты учебно-образовательного назначения</w:t>
      </w:r>
      <w:bookmarkEnd w:id="6"/>
    </w:p>
    <w:p w:rsidR="00DC7BE7" w:rsidRPr="00DF0D91" w:rsidRDefault="00DC7BE7" w:rsidP="00DC7BE7">
      <w:pPr>
        <w:pStyle w:val="4"/>
      </w:pPr>
      <w:bookmarkStart w:id="7" w:name="Par279"/>
      <w:bookmarkEnd w:id="7"/>
      <w:r w:rsidRPr="00DF0D91">
        <w:t>Таблица N 3</w:t>
      </w:r>
    </w:p>
    <w:tbl>
      <w:tblPr>
        <w:tblW w:w="4993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3193"/>
        <w:gridCol w:w="1702"/>
        <w:gridCol w:w="3543"/>
        <w:gridCol w:w="1987"/>
        <w:gridCol w:w="1419"/>
        <w:gridCol w:w="1844"/>
        <w:gridCol w:w="1838"/>
      </w:tblGrid>
      <w:tr w:rsidR="00DC7BE7" w:rsidRPr="00DF0D91" w:rsidTr="00DC7BE7">
        <w:trPr>
          <w:tblCellSpacing w:w="5" w:type="nil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Наименование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Основные характеристики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Местоположение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Характеристика зон с особыми условиями территории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Этап реализации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/>
              </w:rPr>
            </w:pPr>
            <w:r>
              <w:rPr>
                <w:rFonts w:eastAsia="Calibri"/>
              </w:rPr>
              <w:t>Отметка о выполнении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>
              <w:rPr>
                <w:rFonts w:eastAsia="Calibri"/>
              </w:rPr>
              <w:t>Планируемый этап реализации</w:t>
            </w:r>
          </w:p>
        </w:tc>
      </w:tr>
      <w:tr w:rsidR="00DC7BE7" w:rsidRPr="00DF0D91" w:rsidTr="00DC7BE7">
        <w:trPr>
          <w:tblCellSpacing w:w="5" w:type="nil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Строительство общеобразовательной школы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на 800 мест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 xml:space="preserve">Зона застройки многоэтажными жилыми домами (ул. </w:t>
            </w:r>
            <w:proofErr w:type="spellStart"/>
            <w:r w:rsidRPr="00DF0D91">
              <w:rPr>
                <w:rFonts w:eastAsia="Calibri"/>
              </w:rPr>
              <w:t>Пехтина</w:t>
            </w:r>
            <w:proofErr w:type="spellEnd"/>
            <w:r w:rsidRPr="00DF0D91">
              <w:rPr>
                <w:rFonts w:eastAsia="Calibri"/>
              </w:rPr>
              <w:t xml:space="preserve"> - Толстого)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не требуется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2019 - 2021, 2022 - 2025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</w:p>
        </w:tc>
      </w:tr>
      <w:tr w:rsidR="00DC7BE7" w:rsidRPr="00DF0D91" w:rsidTr="00DC7BE7">
        <w:trPr>
          <w:tblCellSpacing w:w="5" w:type="nil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Строительство спортзала физико-математического лицея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общая площадь - 850 м</w:t>
            </w:r>
            <w:proofErr w:type="gramStart"/>
            <w:r w:rsidRPr="00DF0D91">
              <w:rPr>
                <w:rFonts w:eastAsia="Calibri"/>
              </w:rPr>
              <w:t>2</w:t>
            </w:r>
            <w:proofErr w:type="gramEnd"/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 xml:space="preserve">Зона застройки </w:t>
            </w:r>
            <w:proofErr w:type="spellStart"/>
            <w:r w:rsidRPr="00DF0D91">
              <w:rPr>
                <w:rFonts w:eastAsia="Calibri"/>
              </w:rPr>
              <w:t>среднеэтажными</w:t>
            </w:r>
            <w:proofErr w:type="spellEnd"/>
            <w:r w:rsidRPr="00DF0D91">
              <w:rPr>
                <w:rFonts w:eastAsia="Calibri"/>
              </w:rPr>
              <w:t xml:space="preserve"> жилыми домами (ул. Кирова, д. 49)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не требуется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Default="00DC7BE7" w:rsidP="00DC7BE7">
            <w:pPr>
              <w:pStyle w:val="6"/>
              <w:rPr>
                <w:rFonts w:eastAsia="Calibri"/>
                <w:lang w:val="en-US"/>
              </w:rPr>
            </w:pPr>
            <w:r w:rsidRPr="00DF0D91">
              <w:rPr>
                <w:rFonts w:eastAsia="Calibri"/>
              </w:rPr>
              <w:t xml:space="preserve">2013 </w:t>
            </w:r>
            <w:r>
              <w:rPr>
                <w:rFonts w:eastAsia="Calibri"/>
              </w:rPr>
              <w:t>–</w:t>
            </w:r>
            <w:r w:rsidRPr="00DF0D91">
              <w:rPr>
                <w:rFonts w:eastAsia="Calibri"/>
              </w:rPr>
              <w:t xml:space="preserve"> 2015</w:t>
            </w:r>
          </w:p>
          <w:p w:rsidR="00DC7BE7" w:rsidRPr="009145F4" w:rsidRDefault="00DC7BE7" w:rsidP="00DC7BE7">
            <w:pPr>
              <w:pStyle w:val="6"/>
              <w:rPr>
                <w:rFonts w:eastAsia="Calibri"/>
                <w:lang w:val="en-US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rPr>
                <w:rFonts w:ascii="Arial" w:hAnsi="Arial" w:cs="Arial"/>
              </w:rPr>
            </w:pPr>
            <w:r w:rsidRPr="00DC7BE7">
              <w:rPr>
                <w:rFonts w:ascii="Arial" w:eastAsia="Calibri" w:hAnsi="Arial" w:cs="Arial"/>
              </w:rPr>
              <w:t>Не выполнено, перенос срока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jc w:val="center"/>
              <w:rPr>
                <w:rFonts w:eastAsia="Calibri" w:cs="Arial"/>
              </w:rPr>
            </w:pPr>
            <w:r w:rsidRPr="00DC7BE7">
              <w:rPr>
                <w:rFonts w:eastAsia="Calibri" w:cs="Arial"/>
              </w:rPr>
              <w:t>2019-2021</w:t>
            </w:r>
          </w:p>
        </w:tc>
      </w:tr>
    </w:tbl>
    <w:p w:rsidR="00DC7BE7" w:rsidRPr="00AE0255" w:rsidRDefault="00DC7BE7" w:rsidP="00DC7BE7">
      <w:pPr>
        <w:pStyle w:val="3"/>
      </w:pPr>
    </w:p>
    <w:p w:rsidR="00DC7BE7" w:rsidRPr="00AE0255" w:rsidRDefault="00DC7BE7" w:rsidP="00DC7BE7">
      <w:pPr>
        <w:pStyle w:val="9"/>
        <w:rPr>
          <w:rFonts w:eastAsia="Calibri"/>
        </w:rPr>
      </w:pPr>
      <w:bookmarkStart w:id="8" w:name="Par307"/>
      <w:bookmarkStart w:id="9" w:name="_Toc429057602"/>
      <w:bookmarkEnd w:id="8"/>
      <w:r>
        <w:rPr>
          <w:rFonts w:eastAsia="Calibri"/>
        </w:rPr>
        <w:t>5.1.3</w:t>
      </w:r>
      <w:r w:rsidRPr="00AE0255">
        <w:rPr>
          <w:rFonts w:eastAsia="Calibri"/>
        </w:rPr>
        <w:t xml:space="preserve"> Объекты здравоохранения</w:t>
      </w:r>
      <w:bookmarkEnd w:id="9"/>
    </w:p>
    <w:p w:rsidR="00DC7BE7" w:rsidRPr="00AE0255" w:rsidRDefault="00DC7BE7" w:rsidP="00DC7BE7">
      <w:pPr>
        <w:pStyle w:val="4"/>
      </w:pPr>
      <w:bookmarkStart w:id="10" w:name="Par309"/>
      <w:bookmarkEnd w:id="10"/>
      <w:r w:rsidRPr="00AE0255">
        <w:t>Таблица N 4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3194"/>
        <w:gridCol w:w="1825"/>
        <w:gridCol w:w="5970"/>
        <w:gridCol w:w="2693"/>
        <w:gridCol w:w="1866"/>
      </w:tblGrid>
      <w:tr w:rsidR="00DC7BE7" w:rsidRPr="00DF0D91" w:rsidTr="00DC7BE7">
        <w:trPr>
          <w:tblCellSpacing w:w="5" w:type="nil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Наименование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Основные характеристики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Местоположение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Характеристика зон с особыми условиями территории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Этап реализации</w:t>
            </w:r>
          </w:p>
        </w:tc>
      </w:tr>
      <w:tr w:rsidR="00DC7BE7" w:rsidRPr="00DF0D91" w:rsidTr="00DC7BE7">
        <w:trPr>
          <w:tblCellSpacing w:w="5" w:type="nil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Строительство противотуберкулезного диспансера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На 100 коек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Отвод земельного участка подлежит согласованию с органами, осуществляющими государственный санитарно-эпидемиологический надзор, с оформлением санитарно-эпидемиологического заключения о соответствии участка санитарным правилам и нормативам. Зона застройки объектами здравоохранения и социальной защиты (в районе ул. Сибирской) или на территории МО "</w:t>
            </w:r>
            <w:proofErr w:type="spellStart"/>
            <w:r w:rsidRPr="00DF0D91">
              <w:rPr>
                <w:rFonts w:eastAsia="Calibri"/>
              </w:rPr>
              <w:t>Глазовский</w:t>
            </w:r>
            <w:proofErr w:type="spellEnd"/>
            <w:r w:rsidRPr="00DF0D91">
              <w:rPr>
                <w:rFonts w:eastAsia="Calibri"/>
              </w:rPr>
              <w:t xml:space="preserve"> район"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Санитарный разрыв - 100 м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 w:rsidRPr="00DF0D91">
              <w:rPr>
                <w:rFonts w:eastAsia="Calibri"/>
              </w:rPr>
              <w:t>2019 - 2021</w:t>
            </w:r>
          </w:p>
        </w:tc>
      </w:tr>
    </w:tbl>
    <w:p w:rsidR="00DC7BE7" w:rsidRPr="00AE0255" w:rsidRDefault="00DC7BE7" w:rsidP="00DC7BE7">
      <w:pPr>
        <w:pStyle w:val="3"/>
      </w:pPr>
    </w:p>
    <w:p w:rsidR="00DC7BE7" w:rsidRPr="00812615" w:rsidRDefault="00DC7BE7" w:rsidP="00DC7BE7">
      <w:pPr>
        <w:pStyle w:val="9"/>
      </w:pPr>
      <w:bookmarkStart w:id="11" w:name="Par322"/>
      <w:bookmarkStart w:id="12" w:name="_Toc429057603"/>
      <w:bookmarkEnd w:id="11"/>
      <w:r>
        <w:lastRenderedPageBreak/>
        <w:t>5.1.4</w:t>
      </w:r>
      <w:r w:rsidRPr="00812615">
        <w:t xml:space="preserve"> Объекты спортивного назначения</w:t>
      </w:r>
      <w:bookmarkEnd w:id="12"/>
    </w:p>
    <w:p w:rsidR="00DC7BE7" w:rsidRPr="00AE0255" w:rsidRDefault="00DC7BE7" w:rsidP="00DC7BE7">
      <w:pPr>
        <w:pStyle w:val="4"/>
      </w:pPr>
      <w:bookmarkStart w:id="13" w:name="Par324"/>
      <w:bookmarkEnd w:id="13"/>
      <w:r w:rsidRPr="00AE0255">
        <w:t>Таблица N 5</w:t>
      </w:r>
    </w:p>
    <w:tbl>
      <w:tblPr>
        <w:tblW w:w="4993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2344"/>
        <w:gridCol w:w="2975"/>
        <w:gridCol w:w="3829"/>
        <w:gridCol w:w="1841"/>
        <w:gridCol w:w="1276"/>
        <w:gridCol w:w="1801"/>
        <w:gridCol w:w="1460"/>
      </w:tblGrid>
      <w:tr w:rsidR="00DC7BE7" w:rsidRPr="00812615" w:rsidTr="007962CC">
        <w:trPr>
          <w:tblCellSpacing w:w="5" w:type="nil"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812615" w:rsidRDefault="00DC7BE7" w:rsidP="00DC7BE7">
            <w:pPr>
              <w:pStyle w:val="6"/>
              <w:rPr>
                <w:rFonts w:eastAsia="Calibri"/>
              </w:rPr>
            </w:pPr>
            <w:r w:rsidRPr="00812615">
              <w:rPr>
                <w:rFonts w:eastAsia="Calibri"/>
              </w:rPr>
              <w:t>Наименование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812615" w:rsidRDefault="00DC7BE7" w:rsidP="00DC7BE7">
            <w:pPr>
              <w:pStyle w:val="6"/>
              <w:rPr>
                <w:rFonts w:eastAsia="Calibri"/>
              </w:rPr>
            </w:pPr>
            <w:r w:rsidRPr="00812615">
              <w:rPr>
                <w:rFonts w:eastAsia="Calibri"/>
              </w:rPr>
              <w:t>Основные характеристики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812615" w:rsidRDefault="00DC7BE7" w:rsidP="00DC7BE7">
            <w:pPr>
              <w:pStyle w:val="6"/>
              <w:rPr>
                <w:rFonts w:eastAsia="Calibri"/>
              </w:rPr>
            </w:pPr>
            <w:r w:rsidRPr="00812615">
              <w:rPr>
                <w:rFonts w:eastAsia="Calibri"/>
              </w:rPr>
              <w:t>Местоположение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812615" w:rsidRDefault="00DC7BE7" w:rsidP="00DC7BE7">
            <w:pPr>
              <w:pStyle w:val="6"/>
              <w:rPr>
                <w:rFonts w:eastAsia="Calibri"/>
              </w:rPr>
            </w:pPr>
            <w:r w:rsidRPr="00812615">
              <w:rPr>
                <w:rFonts w:eastAsia="Calibri"/>
              </w:rPr>
              <w:t>Характеристика зон с особыми условиями территории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812615" w:rsidRDefault="00DC7BE7" w:rsidP="00DC7BE7">
            <w:pPr>
              <w:pStyle w:val="6"/>
              <w:rPr>
                <w:rFonts w:eastAsia="Calibri"/>
              </w:rPr>
            </w:pPr>
            <w:r w:rsidRPr="00812615">
              <w:rPr>
                <w:rFonts w:eastAsia="Calibri"/>
              </w:rPr>
              <w:t>Этап реализации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pStyle w:val="6"/>
              <w:rPr>
                <w:rFonts w:eastAsia="Calibri"/>
              </w:rPr>
            </w:pPr>
            <w:r>
              <w:rPr>
                <w:rFonts w:eastAsia="Calibri"/>
              </w:rPr>
              <w:t>Отметка о выполнении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F0D91" w:rsidRDefault="00DC7BE7" w:rsidP="00DC7BE7">
            <w:pPr>
              <w:pStyle w:val="6"/>
              <w:rPr>
                <w:rFonts w:eastAsia="Calibri"/>
              </w:rPr>
            </w:pPr>
            <w:r>
              <w:rPr>
                <w:rFonts w:eastAsia="Calibri"/>
              </w:rPr>
              <w:t>Планируемый этап реализации</w:t>
            </w:r>
          </w:p>
        </w:tc>
      </w:tr>
      <w:tr w:rsidR="00DC7BE7" w:rsidRPr="00812615" w:rsidTr="007962CC">
        <w:trPr>
          <w:tblCellSpacing w:w="5" w:type="nil"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812615" w:rsidRDefault="00DC7BE7" w:rsidP="00DC7BE7">
            <w:pPr>
              <w:pStyle w:val="6"/>
              <w:rPr>
                <w:rFonts w:eastAsia="Calibri"/>
              </w:rPr>
            </w:pPr>
            <w:r w:rsidRPr="00812615">
              <w:rPr>
                <w:rFonts w:eastAsia="Calibri"/>
              </w:rPr>
              <w:t>Строительство спортивного комплекса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812615" w:rsidRDefault="00DC7BE7" w:rsidP="00DC7BE7">
            <w:pPr>
              <w:pStyle w:val="6"/>
              <w:jc w:val="left"/>
              <w:rPr>
                <w:rFonts w:eastAsia="Calibri"/>
              </w:rPr>
            </w:pPr>
            <w:r w:rsidRPr="00812615">
              <w:rPr>
                <w:rFonts w:eastAsia="Calibri"/>
              </w:rPr>
              <w:t xml:space="preserve">Размер пятна застройки - 90 м </w:t>
            </w:r>
            <w:proofErr w:type="spellStart"/>
            <w:r w:rsidRPr="00812615">
              <w:rPr>
                <w:rFonts w:eastAsia="Calibri"/>
              </w:rPr>
              <w:t>x</w:t>
            </w:r>
            <w:proofErr w:type="spellEnd"/>
            <w:r w:rsidRPr="00812615">
              <w:rPr>
                <w:rFonts w:eastAsia="Calibri"/>
              </w:rPr>
              <w:t xml:space="preserve"> 140 м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812615" w:rsidRDefault="00DC7BE7" w:rsidP="00DC7BE7">
            <w:pPr>
              <w:pStyle w:val="6"/>
              <w:rPr>
                <w:rFonts w:eastAsia="Calibri"/>
              </w:rPr>
            </w:pPr>
            <w:r w:rsidRPr="00812615">
              <w:rPr>
                <w:rFonts w:eastAsia="Calibri"/>
              </w:rPr>
              <w:t xml:space="preserve">Зона застройки многоэтажными жилыми домами (ул. </w:t>
            </w:r>
            <w:proofErr w:type="spellStart"/>
            <w:r w:rsidRPr="00812615">
              <w:rPr>
                <w:rFonts w:eastAsia="Calibri"/>
              </w:rPr>
              <w:t>Пехтина</w:t>
            </w:r>
            <w:proofErr w:type="spellEnd"/>
            <w:r w:rsidRPr="00812615">
              <w:rPr>
                <w:rFonts w:eastAsia="Calibri"/>
              </w:rPr>
              <w:t>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812615" w:rsidRDefault="00DC7BE7" w:rsidP="00DC7BE7">
            <w:pPr>
              <w:pStyle w:val="6"/>
              <w:rPr>
                <w:rFonts w:eastAsia="Calibri"/>
              </w:rPr>
            </w:pPr>
            <w:r w:rsidRPr="00812615">
              <w:rPr>
                <w:rFonts w:eastAsia="Calibri"/>
              </w:rPr>
              <w:t>Не требуется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Default="00DC7BE7" w:rsidP="00DC7BE7">
            <w:pPr>
              <w:pStyle w:val="6"/>
              <w:rPr>
                <w:rFonts w:eastAsia="Calibri"/>
                <w:lang w:val="en-US"/>
              </w:rPr>
            </w:pPr>
            <w:r w:rsidRPr="00812615">
              <w:rPr>
                <w:rFonts w:eastAsia="Calibri"/>
              </w:rPr>
              <w:t xml:space="preserve">2013 </w:t>
            </w:r>
            <w:r>
              <w:rPr>
                <w:rFonts w:eastAsia="Calibri"/>
              </w:rPr>
              <w:t>–</w:t>
            </w:r>
            <w:r w:rsidRPr="00812615">
              <w:rPr>
                <w:rFonts w:eastAsia="Calibri"/>
              </w:rPr>
              <w:t xml:space="preserve"> 2015</w:t>
            </w:r>
          </w:p>
          <w:p w:rsidR="00DC7BE7" w:rsidRPr="009145F4" w:rsidRDefault="00DC7BE7" w:rsidP="00DC7BE7">
            <w:pPr>
              <w:pStyle w:val="6"/>
              <w:rPr>
                <w:rFonts w:eastAsia="Calibri"/>
                <w:lang w:val="en-US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rPr>
                <w:rFonts w:ascii="Arial" w:hAnsi="Arial" w:cs="Arial"/>
              </w:rPr>
            </w:pPr>
            <w:r w:rsidRPr="00DC7BE7">
              <w:rPr>
                <w:rFonts w:ascii="Arial" w:eastAsia="Calibri" w:hAnsi="Arial" w:cs="Arial"/>
              </w:rPr>
              <w:t>Не выполнено, перенос срока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DC7BE7" w:rsidRDefault="00DC7BE7" w:rsidP="00DC7BE7">
            <w:pPr>
              <w:jc w:val="center"/>
              <w:rPr>
                <w:rFonts w:eastAsia="Calibri" w:cs="Arial"/>
              </w:rPr>
            </w:pPr>
            <w:r w:rsidRPr="00DC7BE7">
              <w:rPr>
                <w:rFonts w:eastAsia="Calibri" w:cs="Arial"/>
              </w:rPr>
              <w:t>2019-2021</w:t>
            </w:r>
          </w:p>
        </w:tc>
      </w:tr>
      <w:tr w:rsidR="007962CC" w:rsidRPr="00812615" w:rsidTr="007962CC">
        <w:trPr>
          <w:tblCellSpacing w:w="5" w:type="nil"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812615" w:rsidRDefault="007962CC" w:rsidP="00DC7BE7">
            <w:pPr>
              <w:pStyle w:val="6"/>
              <w:rPr>
                <w:rFonts w:eastAsia="Calibri"/>
              </w:rPr>
            </w:pPr>
            <w:r w:rsidRPr="00812615">
              <w:rPr>
                <w:rFonts w:eastAsia="Calibri"/>
              </w:rPr>
              <w:t>Строительство физкультурно-оздоровительного центра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812615" w:rsidRDefault="007962CC" w:rsidP="00DC7BE7">
            <w:pPr>
              <w:pStyle w:val="6"/>
              <w:rPr>
                <w:rFonts w:eastAsia="Calibri"/>
              </w:rPr>
            </w:pPr>
            <w:r w:rsidRPr="00812615">
              <w:rPr>
                <w:rFonts w:eastAsia="Calibri"/>
              </w:rPr>
              <w:t>Общая площадь - 860,0 м</w:t>
            </w:r>
            <w:proofErr w:type="gramStart"/>
            <w:r w:rsidRPr="00812615">
              <w:rPr>
                <w:rFonts w:eastAsia="Calibri"/>
              </w:rPr>
              <w:t>2</w:t>
            </w:r>
            <w:proofErr w:type="gramEnd"/>
            <w:r w:rsidRPr="00812615">
              <w:rPr>
                <w:rFonts w:eastAsia="Calibri"/>
              </w:rPr>
              <w:t>. Строит</w:t>
            </w:r>
            <w:proofErr w:type="gramStart"/>
            <w:r w:rsidRPr="00812615">
              <w:rPr>
                <w:rFonts w:eastAsia="Calibri"/>
              </w:rPr>
              <w:t>.</w:t>
            </w:r>
            <w:proofErr w:type="gramEnd"/>
            <w:r w:rsidRPr="00812615">
              <w:rPr>
                <w:rFonts w:eastAsia="Calibri"/>
              </w:rPr>
              <w:t xml:space="preserve"> </w:t>
            </w:r>
            <w:proofErr w:type="gramStart"/>
            <w:r w:rsidRPr="00812615">
              <w:rPr>
                <w:rFonts w:eastAsia="Calibri"/>
              </w:rPr>
              <w:t>о</w:t>
            </w:r>
            <w:proofErr w:type="gramEnd"/>
            <w:r w:rsidRPr="00812615">
              <w:rPr>
                <w:rFonts w:eastAsia="Calibri"/>
              </w:rPr>
              <w:t>бъем - 5500 м3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812615" w:rsidRDefault="007962CC" w:rsidP="00DC7BE7">
            <w:pPr>
              <w:pStyle w:val="6"/>
              <w:rPr>
                <w:rFonts w:eastAsia="Calibri"/>
              </w:rPr>
            </w:pPr>
            <w:r w:rsidRPr="00812615">
              <w:rPr>
                <w:rFonts w:eastAsia="Calibri"/>
              </w:rPr>
              <w:t>Зона смешанной, деловой и жилой застройки (ул. Карла Маркса)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812615" w:rsidRDefault="007962CC" w:rsidP="00DC7BE7">
            <w:pPr>
              <w:pStyle w:val="6"/>
              <w:rPr>
                <w:rFonts w:eastAsia="Calibri"/>
              </w:rPr>
            </w:pPr>
            <w:r w:rsidRPr="00812615">
              <w:rPr>
                <w:rFonts w:eastAsia="Calibri"/>
              </w:rPr>
              <w:t>Не требуется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Default="007962CC" w:rsidP="00DC7BE7">
            <w:pPr>
              <w:pStyle w:val="6"/>
              <w:rPr>
                <w:rFonts w:eastAsia="Calibri"/>
                <w:lang w:val="en-US"/>
              </w:rPr>
            </w:pPr>
            <w:r w:rsidRPr="00812615">
              <w:rPr>
                <w:rFonts w:eastAsia="Calibri"/>
              </w:rPr>
              <w:t xml:space="preserve">2013 </w:t>
            </w:r>
            <w:r>
              <w:rPr>
                <w:rFonts w:eastAsia="Calibri"/>
              </w:rPr>
              <w:t>–</w:t>
            </w:r>
            <w:r w:rsidRPr="00812615">
              <w:rPr>
                <w:rFonts w:eastAsia="Calibri"/>
              </w:rPr>
              <w:t xml:space="preserve"> 2015</w:t>
            </w:r>
          </w:p>
          <w:p w:rsidR="007962CC" w:rsidRPr="009145F4" w:rsidRDefault="007962CC" w:rsidP="00DC7BE7">
            <w:pPr>
              <w:pStyle w:val="6"/>
              <w:rPr>
                <w:rFonts w:eastAsia="Calibri"/>
                <w:lang w:val="en-US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DC7BE7" w:rsidRDefault="007962CC" w:rsidP="00F523DE">
            <w:pPr>
              <w:rPr>
                <w:rFonts w:ascii="Arial" w:hAnsi="Arial" w:cs="Arial"/>
              </w:rPr>
            </w:pPr>
            <w:r w:rsidRPr="00DC7BE7">
              <w:rPr>
                <w:rFonts w:ascii="Arial" w:eastAsia="Calibri" w:hAnsi="Arial" w:cs="Arial"/>
              </w:rPr>
              <w:t>Не выполнено, перенос срока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DC7BE7" w:rsidRDefault="007962CC" w:rsidP="00F523DE">
            <w:pPr>
              <w:jc w:val="center"/>
              <w:rPr>
                <w:rFonts w:eastAsia="Calibri" w:cs="Arial"/>
              </w:rPr>
            </w:pPr>
            <w:r w:rsidRPr="00DC7BE7">
              <w:rPr>
                <w:rFonts w:eastAsia="Calibri" w:cs="Arial"/>
              </w:rPr>
              <w:t>2019-2021</w:t>
            </w:r>
          </w:p>
        </w:tc>
      </w:tr>
      <w:tr w:rsidR="00DC7BE7" w:rsidRPr="00812615" w:rsidTr="007962CC">
        <w:trPr>
          <w:tblCellSpacing w:w="5" w:type="nil"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812615" w:rsidRDefault="00DC7BE7" w:rsidP="00DC7BE7">
            <w:pPr>
              <w:pStyle w:val="6"/>
              <w:rPr>
                <w:rFonts w:eastAsia="Calibri"/>
              </w:rPr>
            </w:pPr>
            <w:r w:rsidRPr="00812615">
              <w:rPr>
                <w:rFonts w:eastAsia="Calibri"/>
              </w:rPr>
              <w:t>Реконструкция зданий</w:t>
            </w:r>
          </w:p>
          <w:p w:rsidR="00DC7BE7" w:rsidRPr="00812615" w:rsidRDefault="00DC7BE7" w:rsidP="00DC7BE7">
            <w:pPr>
              <w:pStyle w:val="6"/>
              <w:rPr>
                <w:rFonts w:eastAsia="Calibri"/>
              </w:rPr>
            </w:pPr>
            <w:r w:rsidRPr="00812615">
              <w:rPr>
                <w:rFonts w:eastAsia="Calibri"/>
              </w:rPr>
              <w:t>и сооружений городского стадиона МУ СКК "Прогресс"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812615" w:rsidRDefault="00DC7BE7" w:rsidP="00DC7BE7">
            <w:pPr>
              <w:pStyle w:val="6"/>
              <w:rPr>
                <w:rFonts w:eastAsia="Calibri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812615" w:rsidRDefault="00DC7BE7" w:rsidP="00DC7BE7">
            <w:pPr>
              <w:pStyle w:val="6"/>
              <w:rPr>
                <w:rFonts w:eastAsia="Calibri"/>
              </w:rPr>
            </w:pPr>
            <w:r w:rsidRPr="00812615">
              <w:rPr>
                <w:rFonts w:eastAsia="Calibri"/>
              </w:rPr>
              <w:t xml:space="preserve">Зона застройки </w:t>
            </w:r>
            <w:proofErr w:type="gramStart"/>
            <w:r w:rsidRPr="00812615">
              <w:rPr>
                <w:rFonts w:eastAsia="Calibri"/>
              </w:rPr>
              <w:t>спортивными</w:t>
            </w:r>
            <w:proofErr w:type="gramEnd"/>
            <w:r w:rsidRPr="00812615">
              <w:rPr>
                <w:rFonts w:eastAsia="Calibri"/>
              </w:rPr>
              <w:t xml:space="preserve"> плоскостными</w:t>
            </w:r>
          </w:p>
          <w:p w:rsidR="00DC7BE7" w:rsidRPr="00812615" w:rsidRDefault="00DC7BE7" w:rsidP="00DC7BE7">
            <w:pPr>
              <w:pStyle w:val="6"/>
              <w:rPr>
                <w:rFonts w:eastAsia="Calibri"/>
              </w:rPr>
            </w:pPr>
            <w:r w:rsidRPr="00812615">
              <w:rPr>
                <w:rFonts w:eastAsia="Calibri"/>
              </w:rPr>
              <w:t>и объемными сооружениями (ул. Кирова)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812615" w:rsidRDefault="00DC7BE7" w:rsidP="00DC7BE7">
            <w:pPr>
              <w:pStyle w:val="6"/>
              <w:rPr>
                <w:rFonts w:eastAsia="Calibri"/>
              </w:rPr>
            </w:pPr>
            <w:r w:rsidRPr="00812615">
              <w:rPr>
                <w:rFonts w:eastAsia="Calibri"/>
              </w:rPr>
              <w:t>Не требуется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Default="00DC7BE7" w:rsidP="00DC7BE7">
            <w:pPr>
              <w:pStyle w:val="6"/>
              <w:rPr>
                <w:rFonts w:eastAsia="Calibri"/>
                <w:lang w:val="en-US"/>
              </w:rPr>
            </w:pPr>
            <w:r w:rsidRPr="00812615">
              <w:rPr>
                <w:rFonts w:eastAsia="Calibri"/>
              </w:rPr>
              <w:t xml:space="preserve">2013 </w:t>
            </w:r>
            <w:r>
              <w:rPr>
                <w:rFonts w:eastAsia="Calibri"/>
              </w:rPr>
              <w:t>–</w:t>
            </w:r>
            <w:r w:rsidRPr="00812615">
              <w:rPr>
                <w:rFonts w:eastAsia="Calibri"/>
              </w:rPr>
              <w:t xml:space="preserve"> 2015</w:t>
            </w:r>
          </w:p>
          <w:p w:rsidR="00DC7BE7" w:rsidRPr="009145F4" w:rsidRDefault="00DC7BE7" w:rsidP="00DC7BE7">
            <w:pPr>
              <w:pStyle w:val="6"/>
              <w:rPr>
                <w:rFonts w:eastAsia="Calibri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812615" w:rsidRDefault="007962CC" w:rsidP="00DC7BE7">
            <w:pPr>
              <w:pStyle w:val="6"/>
              <w:rPr>
                <w:rFonts w:eastAsia="Calibri"/>
              </w:rPr>
            </w:pPr>
            <w:r>
              <w:rPr>
                <w:rFonts w:eastAsia="Calibri"/>
              </w:rPr>
              <w:t>выполнено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812615" w:rsidRDefault="00DC7BE7" w:rsidP="00DC7BE7">
            <w:pPr>
              <w:pStyle w:val="6"/>
              <w:rPr>
                <w:rFonts w:eastAsia="Calibri"/>
              </w:rPr>
            </w:pPr>
          </w:p>
        </w:tc>
      </w:tr>
    </w:tbl>
    <w:p w:rsidR="00DC7BE7" w:rsidRPr="00AE0255" w:rsidRDefault="00DC7BE7" w:rsidP="00DC7BE7">
      <w:pPr>
        <w:pStyle w:val="3"/>
      </w:pPr>
    </w:p>
    <w:p w:rsidR="00DC7BE7" w:rsidRPr="00812615" w:rsidRDefault="00DC7BE7" w:rsidP="00DC7BE7">
      <w:pPr>
        <w:pStyle w:val="9"/>
      </w:pPr>
      <w:bookmarkStart w:id="14" w:name="Par349"/>
      <w:bookmarkStart w:id="15" w:name="_Toc429057604"/>
      <w:bookmarkEnd w:id="14"/>
      <w:r w:rsidRPr="00812615">
        <w:t xml:space="preserve">5.1.5 Объекты </w:t>
      </w:r>
      <w:proofErr w:type="spellStart"/>
      <w:r w:rsidRPr="00812615">
        <w:t>культурно-досугового</w:t>
      </w:r>
      <w:proofErr w:type="spellEnd"/>
      <w:r w:rsidRPr="00812615">
        <w:t xml:space="preserve"> назначения</w:t>
      </w:r>
      <w:bookmarkEnd w:id="15"/>
    </w:p>
    <w:p w:rsidR="00DC7BE7" w:rsidRPr="00AE0255" w:rsidRDefault="00DC7BE7" w:rsidP="00DC7BE7">
      <w:pPr>
        <w:pStyle w:val="4"/>
      </w:pPr>
      <w:bookmarkStart w:id="16" w:name="Par351"/>
      <w:bookmarkEnd w:id="16"/>
      <w:r w:rsidRPr="00AE0255">
        <w:t>Таблица N 6</w:t>
      </w:r>
    </w:p>
    <w:tbl>
      <w:tblPr>
        <w:tblW w:w="4993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3477"/>
        <w:gridCol w:w="1832"/>
        <w:gridCol w:w="3823"/>
        <w:gridCol w:w="1832"/>
        <w:gridCol w:w="1270"/>
        <w:gridCol w:w="1832"/>
        <w:gridCol w:w="1460"/>
      </w:tblGrid>
      <w:tr w:rsidR="007962CC" w:rsidRPr="00272D39" w:rsidTr="007962CC">
        <w:trPr>
          <w:tblCellSpacing w:w="5" w:type="nil"/>
        </w:trPr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Наименование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Основные характеристики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Местоположение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Характеристика зон с особыми условиями территории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Этап реализации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DC7BE7" w:rsidRDefault="007962CC" w:rsidP="00F523DE">
            <w:pPr>
              <w:pStyle w:val="6"/>
              <w:rPr>
                <w:rFonts w:eastAsia="Calibri"/>
              </w:rPr>
            </w:pPr>
            <w:r>
              <w:rPr>
                <w:rFonts w:eastAsia="Calibri"/>
              </w:rPr>
              <w:t>Отметка о выполнении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DF0D91" w:rsidRDefault="007962CC" w:rsidP="00F523DE">
            <w:pPr>
              <w:pStyle w:val="6"/>
              <w:rPr>
                <w:rFonts w:eastAsia="Calibri"/>
              </w:rPr>
            </w:pPr>
            <w:r>
              <w:rPr>
                <w:rFonts w:eastAsia="Calibri"/>
              </w:rPr>
              <w:t>Планируемый этап реализации</w:t>
            </w:r>
          </w:p>
        </w:tc>
      </w:tr>
      <w:tr w:rsidR="007962CC" w:rsidRPr="00272D39" w:rsidTr="007962CC">
        <w:trPr>
          <w:tblCellSpacing w:w="5" w:type="nil"/>
        </w:trPr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Строительство музейно-туристического комплекса на базе историко-культурного музея-заповедника "</w:t>
            </w:r>
            <w:proofErr w:type="spellStart"/>
            <w:r w:rsidRPr="00272D39">
              <w:rPr>
                <w:rFonts w:eastAsia="Calibri"/>
              </w:rPr>
              <w:t>Иднакар</w:t>
            </w:r>
            <w:proofErr w:type="spellEnd"/>
            <w:r w:rsidRPr="00272D39">
              <w:rPr>
                <w:rFonts w:eastAsia="Calibri"/>
              </w:rPr>
              <w:t>"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C7BE7">
            <w:pPr>
              <w:pStyle w:val="6"/>
              <w:rPr>
                <w:rFonts w:eastAsia="Calibri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Зона делового, общественного и коммерческого назначения (в районе д. </w:t>
            </w:r>
            <w:proofErr w:type="spellStart"/>
            <w:r w:rsidRPr="00272D39">
              <w:rPr>
                <w:rFonts w:eastAsia="Calibri"/>
              </w:rPr>
              <w:t>Солдырь</w:t>
            </w:r>
            <w:proofErr w:type="spellEnd"/>
            <w:r w:rsidRPr="00272D39">
              <w:rPr>
                <w:rFonts w:eastAsia="Calibri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2019 - 2021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C7BE7">
            <w:pPr>
              <w:pStyle w:val="6"/>
              <w:rPr>
                <w:rFonts w:eastAsia="Calibri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C7BE7">
            <w:pPr>
              <w:pStyle w:val="6"/>
              <w:rPr>
                <w:rFonts w:eastAsia="Calibri"/>
              </w:rPr>
            </w:pPr>
          </w:p>
        </w:tc>
      </w:tr>
      <w:tr w:rsidR="007962CC" w:rsidRPr="00272D39" w:rsidTr="007962CC">
        <w:trPr>
          <w:tblCellSpacing w:w="5" w:type="nil"/>
        </w:trPr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Реконструкция МУК ОКЦ "Россия"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C7BE7">
            <w:pPr>
              <w:pStyle w:val="6"/>
              <w:rPr>
                <w:rFonts w:eastAsia="Calibri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Зона делового, общественного и коммерческого назначения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Default="007962CC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2013 </w:t>
            </w:r>
            <w:r>
              <w:rPr>
                <w:rFonts w:eastAsia="Calibri"/>
              </w:rPr>
              <w:t>–</w:t>
            </w:r>
            <w:r w:rsidRPr="00272D39">
              <w:rPr>
                <w:rFonts w:eastAsia="Calibri"/>
              </w:rPr>
              <w:t xml:space="preserve"> 2015</w:t>
            </w:r>
          </w:p>
          <w:p w:rsidR="007962CC" w:rsidRPr="00272D39" w:rsidRDefault="007962CC" w:rsidP="00DC7BE7">
            <w:pPr>
              <w:pStyle w:val="6"/>
              <w:rPr>
                <w:rFonts w:eastAsia="Calibri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DC7BE7" w:rsidRDefault="007962CC" w:rsidP="00F523DE">
            <w:pPr>
              <w:rPr>
                <w:rFonts w:ascii="Arial" w:hAnsi="Arial" w:cs="Arial"/>
              </w:rPr>
            </w:pPr>
            <w:r w:rsidRPr="00DC7BE7">
              <w:rPr>
                <w:rFonts w:ascii="Arial" w:eastAsia="Calibri" w:hAnsi="Arial" w:cs="Arial"/>
              </w:rPr>
              <w:t>Не выполнено, перенос срока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DC7BE7" w:rsidRDefault="007962CC" w:rsidP="00F523DE">
            <w:pPr>
              <w:jc w:val="center"/>
              <w:rPr>
                <w:rFonts w:eastAsia="Calibri" w:cs="Arial"/>
              </w:rPr>
            </w:pPr>
            <w:r w:rsidRPr="00DC7BE7">
              <w:rPr>
                <w:rFonts w:eastAsia="Calibri" w:cs="Arial"/>
              </w:rPr>
              <w:t>2019-2021</w:t>
            </w:r>
          </w:p>
        </w:tc>
      </w:tr>
    </w:tbl>
    <w:p w:rsidR="00DC7BE7" w:rsidRDefault="00DC7BE7" w:rsidP="00DC7BE7">
      <w:pPr>
        <w:pStyle w:val="3"/>
      </w:pPr>
    </w:p>
    <w:p w:rsidR="007962CC" w:rsidRPr="00AE0255" w:rsidRDefault="007962CC" w:rsidP="00DC7BE7">
      <w:pPr>
        <w:pStyle w:val="3"/>
      </w:pPr>
    </w:p>
    <w:p w:rsidR="00DC7BE7" w:rsidRPr="00272D39" w:rsidRDefault="00DC7BE7" w:rsidP="00DC7BE7">
      <w:pPr>
        <w:pStyle w:val="21"/>
      </w:pPr>
      <w:bookmarkStart w:id="17" w:name="Par369"/>
      <w:bookmarkStart w:id="18" w:name="_Toc429057605"/>
      <w:bookmarkEnd w:id="17"/>
      <w:r>
        <w:lastRenderedPageBreak/>
        <w:t>5.2</w:t>
      </w:r>
      <w:r w:rsidRPr="00272D39">
        <w:t xml:space="preserve"> Объекты специального назначения</w:t>
      </w:r>
      <w:bookmarkEnd w:id="18"/>
    </w:p>
    <w:p w:rsidR="00DC7BE7" w:rsidRPr="00272D39" w:rsidRDefault="00DC7BE7" w:rsidP="00DC7BE7">
      <w:pPr>
        <w:pStyle w:val="9"/>
      </w:pPr>
      <w:bookmarkStart w:id="19" w:name="Par371"/>
      <w:bookmarkStart w:id="20" w:name="_Toc429057606"/>
      <w:bookmarkEnd w:id="19"/>
      <w:r w:rsidRPr="00272D39">
        <w:t>5.2.1 Объекты оказания ритуальных услуг и мест захоронения</w:t>
      </w:r>
      <w:bookmarkEnd w:id="20"/>
    </w:p>
    <w:p w:rsidR="00DC7BE7" w:rsidRPr="00AE0255" w:rsidRDefault="00DC7BE7" w:rsidP="00DC7BE7">
      <w:pPr>
        <w:pStyle w:val="4"/>
      </w:pPr>
      <w:bookmarkStart w:id="21" w:name="Par373"/>
      <w:bookmarkEnd w:id="21"/>
      <w:r w:rsidRPr="00AE0255">
        <w:t>Таблица N 7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3716"/>
        <w:gridCol w:w="3060"/>
        <w:gridCol w:w="3060"/>
        <w:gridCol w:w="3060"/>
        <w:gridCol w:w="2652"/>
      </w:tblGrid>
      <w:tr w:rsidR="00DC7BE7" w:rsidRPr="00272D39" w:rsidTr="00DC7BE7">
        <w:trPr>
          <w:tblCellSpacing w:w="5" w:type="nil"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Наименование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Основные характеристики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Местоположение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Характеристика зон с особыми условиями территории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Этап реализации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Строительство кладбища смешанного и традиционного захоронения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до 40 га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на территории МО "</w:t>
            </w:r>
            <w:proofErr w:type="spellStart"/>
            <w:r w:rsidRPr="00272D39">
              <w:rPr>
                <w:rFonts w:eastAsia="Calibri"/>
              </w:rPr>
              <w:t>Глазовский</w:t>
            </w:r>
            <w:proofErr w:type="spellEnd"/>
            <w:r w:rsidRPr="00272D39">
              <w:rPr>
                <w:rFonts w:eastAsia="Calibri"/>
              </w:rPr>
              <w:t xml:space="preserve"> район"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С33 - 300 м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2016 - 2018</w:t>
            </w:r>
          </w:p>
        </w:tc>
      </w:tr>
    </w:tbl>
    <w:p w:rsidR="00DC7BE7" w:rsidRPr="00AE0255" w:rsidRDefault="00DC7BE7" w:rsidP="00DC7BE7">
      <w:pPr>
        <w:pStyle w:val="3"/>
      </w:pPr>
    </w:p>
    <w:p w:rsidR="00DC7BE7" w:rsidRPr="00272D39" w:rsidRDefault="00DC7BE7" w:rsidP="00DC7BE7">
      <w:pPr>
        <w:pStyle w:val="9"/>
      </w:pPr>
      <w:bookmarkStart w:id="22" w:name="Par386"/>
      <w:bookmarkStart w:id="23" w:name="_Toc429057607"/>
      <w:bookmarkEnd w:id="22"/>
      <w:r w:rsidRPr="00272D39">
        <w:t>5.2.2 Объекты утилизации и переработки бытовых и промышленных отходов</w:t>
      </w:r>
      <w:bookmarkEnd w:id="23"/>
    </w:p>
    <w:p w:rsidR="00DC7BE7" w:rsidRPr="00AE0255" w:rsidRDefault="00DC7BE7" w:rsidP="00DC7BE7">
      <w:pPr>
        <w:pStyle w:val="4"/>
      </w:pPr>
      <w:bookmarkStart w:id="24" w:name="Par388"/>
      <w:bookmarkEnd w:id="24"/>
      <w:r w:rsidRPr="00AE0255">
        <w:t>Таблица N 8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3767"/>
        <w:gridCol w:w="3100"/>
        <w:gridCol w:w="3100"/>
        <w:gridCol w:w="3100"/>
        <w:gridCol w:w="2481"/>
      </w:tblGrid>
      <w:tr w:rsidR="00DC7BE7" w:rsidRPr="00272D39" w:rsidTr="00DC7BE7">
        <w:trPr>
          <w:tblCellSpacing w:w="5" w:type="nil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Наименование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Основные характеристики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Местоположение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Характеристика зон с особыми условиями территории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Этап реализации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Мусороперегрузочная станция ТБО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1,0 га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На территории МО "</w:t>
            </w:r>
            <w:proofErr w:type="spellStart"/>
            <w:r w:rsidRPr="00272D39">
              <w:rPr>
                <w:rFonts w:eastAsia="Calibri"/>
              </w:rPr>
              <w:t>Глазовский</w:t>
            </w:r>
            <w:proofErr w:type="spellEnd"/>
            <w:r w:rsidRPr="00272D39">
              <w:rPr>
                <w:rFonts w:eastAsia="Calibri"/>
              </w:rPr>
              <w:t xml:space="preserve"> район"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С33 - 100 м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2019 - 2021</w:t>
            </w:r>
          </w:p>
        </w:tc>
      </w:tr>
    </w:tbl>
    <w:p w:rsidR="00DC7BE7" w:rsidRPr="00AE0255" w:rsidRDefault="00DC7BE7" w:rsidP="00DC7BE7">
      <w:pPr>
        <w:pStyle w:val="3"/>
      </w:pPr>
    </w:p>
    <w:p w:rsidR="00DC7BE7" w:rsidRPr="00AE0255" w:rsidRDefault="00DC7BE7" w:rsidP="00DC7BE7">
      <w:pPr>
        <w:pStyle w:val="21"/>
        <w:rPr>
          <w:rFonts w:eastAsia="Calibri"/>
          <w:color w:val="000000" w:themeColor="text1"/>
        </w:rPr>
      </w:pPr>
      <w:bookmarkStart w:id="25" w:name="Par401"/>
      <w:bookmarkStart w:id="26" w:name="_Toc429057608"/>
      <w:bookmarkEnd w:id="25"/>
      <w:r>
        <w:rPr>
          <w:rFonts w:eastAsia="Calibri"/>
          <w:color w:val="000000" w:themeColor="text1"/>
        </w:rPr>
        <w:t>5.3</w:t>
      </w:r>
      <w:r w:rsidRPr="00AE0255">
        <w:rPr>
          <w:rFonts w:eastAsia="Calibri"/>
          <w:color w:val="000000" w:themeColor="text1"/>
        </w:rPr>
        <w:t xml:space="preserve"> Объекты транспортной инфраструктуры</w:t>
      </w:r>
      <w:bookmarkEnd w:id="26"/>
    </w:p>
    <w:p w:rsidR="00DC7BE7" w:rsidRPr="00AE0255" w:rsidRDefault="00DC7BE7" w:rsidP="00DC7BE7">
      <w:pPr>
        <w:pStyle w:val="4"/>
      </w:pPr>
      <w:bookmarkStart w:id="27" w:name="Par403"/>
      <w:bookmarkEnd w:id="27"/>
      <w:r w:rsidRPr="00AE0255">
        <w:t>Таблица N 9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3295"/>
        <w:gridCol w:w="3063"/>
        <w:gridCol w:w="3676"/>
        <w:gridCol w:w="2858"/>
        <w:gridCol w:w="2656"/>
      </w:tblGrid>
      <w:tr w:rsidR="00DC7BE7" w:rsidRPr="00272D39" w:rsidTr="00DC7BE7">
        <w:trPr>
          <w:tblHeader/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Наименование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Основные характеристики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Местоположение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Характеристика зон с особыми условиями территории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Этап реализации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Автомобильная дорога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proofErr w:type="gramStart"/>
            <w:r w:rsidRPr="00272D39">
              <w:rPr>
                <w:rFonts w:eastAsia="Calibri"/>
              </w:rPr>
              <w:t>Магистральная</w:t>
            </w:r>
            <w:proofErr w:type="gramEnd"/>
            <w:r w:rsidRPr="00272D39">
              <w:rPr>
                <w:rFonts w:eastAsia="Calibri"/>
              </w:rPr>
              <w:t>, районного значения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Продолжение ул. </w:t>
            </w:r>
            <w:proofErr w:type="spellStart"/>
            <w:r w:rsidRPr="00272D39">
              <w:rPr>
                <w:rFonts w:eastAsia="Calibri"/>
              </w:rPr>
              <w:t>Пряженникова</w:t>
            </w:r>
            <w:proofErr w:type="spellEnd"/>
            <w:r w:rsidRPr="00272D39">
              <w:rPr>
                <w:rFonts w:eastAsia="Calibri"/>
              </w:rPr>
              <w:t xml:space="preserve">, с выездом на ул. </w:t>
            </w:r>
            <w:proofErr w:type="gramStart"/>
            <w:r w:rsidRPr="00272D39">
              <w:rPr>
                <w:rFonts w:eastAsia="Calibri"/>
              </w:rPr>
              <w:t>Вятскую</w:t>
            </w:r>
            <w:proofErr w:type="gramEnd"/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>
              <w:rPr>
                <w:rFonts w:eastAsia="Calibri"/>
              </w:rPr>
              <w:t>2019-2025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Автомобильная дорога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proofErr w:type="gramStart"/>
            <w:r w:rsidRPr="00272D39">
              <w:rPr>
                <w:rFonts w:eastAsia="Calibri"/>
              </w:rPr>
              <w:t>Магистральная</w:t>
            </w:r>
            <w:proofErr w:type="gramEnd"/>
            <w:r w:rsidRPr="00272D39">
              <w:rPr>
                <w:rFonts w:eastAsia="Calibri"/>
              </w:rPr>
              <w:t>, районного значения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Продолжение ул. Первой, от ул. Колхозной до ул. Красноармейской, от ул. Красноармейской до ул. Братьев </w:t>
            </w:r>
            <w:proofErr w:type="spellStart"/>
            <w:r w:rsidRPr="00272D39">
              <w:rPr>
                <w:rFonts w:eastAsia="Calibri"/>
              </w:rPr>
              <w:t>Касимовых</w:t>
            </w:r>
            <w:proofErr w:type="spellEnd"/>
            <w:r w:rsidRPr="00272D39">
              <w:rPr>
                <w:rFonts w:eastAsia="Calibri"/>
              </w:rPr>
              <w:t xml:space="preserve">, от ул. Братьев </w:t>
            </w:r>
            <w:proofErr w:type="spellStart"/>
            <w:r w:rsidRPr="00272D39">
              <w:rPr>
                <w:rFonts w:eastAsia="Calibri"/>
              </w:rPr>
              <w:t>Касимовых</w:t>
            </w:r>
            <w:proofErr w:type="spellEnd"/>
            <w:r w:rsidRPr="00272D39">
              <w:rPr>
                <w:rFonts w:eastAsia="Calibri"/>
              </w:rPr>
              <w:t xml:space="preserve"> до Окружного шоссе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2013 - 2015, 2013 - 2015, 2019 - 2021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Автомобильная дорога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Местного значения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Продолжение ул. Барышникова, ул. </w:t>
            </w:r>
            <w:proofErr w:type="gramStart"/>
            <w:r w:rsidRPr="00272D39">
              <w:rPr>
                <w:rFonts w:eastAsia="Calibri"/>
              </w:rPr>
              <w:t>Красноармейской</w:t>
            </w:r>
            <w:proofErr w:type="gramEnd"/>
            <w:r w:rsidRPr="00272D39">
              <w:rPr>
                <w:rFonts w:eastAsia="Calibri"/>
              </w:rPr>
              <w:t xml:space="preserve"> до ул. Братьев </w:t>
            </w:r>
            <w:proofErr w:type="spellStart"/>
            <w:r w:rsidRPr="00272D39">
              <w:rPr>
                <w:rFonts w:eastAsia="Calibri"/>
              </w:rPr>
              <w:t>Касимовых</w:t>
            </w:r>
            <w:proofErr w:type="spellEnd"/>
            <w:r w:rsidRPr="00272D39">
              <w:rPr>
                <w:rFonts w:eastAsia="Calibri"/>
              </w:rPr>
              <w:t xml:space="preserve">, от ул. Братьев </w:t>
            </w:r>
            <w:proofErr w:type="spellStart"/>
            <w:r w:rsidRPr="00272D39">
              <w:rPr>
                <w:rFonts w:eastAsia="Calibri"/>
              </w:rPr>
              <w:t>Касимовых</w:t>
            </w:r>
            <w:proofErr w:type="spellEnd"/>
            <w:r w:rsidRPr="00272D39">
              <w:rPr>
                <w:rFonts w:eastAsia="Calibri"/>
              </w:rPr>
              <w:t xml:space="preserve"> до Окружного шоссе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2019 - 2021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lastRenderedPageBreak/>
              <w:t>Автомобильная дорога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proofErr w:type="gramStart"/>
            <w:r w:rsidRPr="00272D39">
              <w:rPr>
                <w:rFonts w:eastAsia="Calibri"/>
              </w:rPr>
              <w:t>Магистральная</w:t>
            </w:r>
            <w:proofErr w:type="gramEnd"/>
            <w:r w:rsidRPr="00272D39">
              <w:rPr>
                <w:rFonts w:eastAsia="Calibri"/>
              </w:rPr>
              <w:t>, районного значения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Ул. Пастухова, ул. Братьев </w:t>
            </w:r>
            <w:proofErr w:type="spellStart"/>
            <w:r w:rsidRPr="00272D39">
              <w:rPr>
                <w:rFonts w:eastAsia="Calibri"/>
              </w:rPr>
              <w:t>Касимовых</w:t>
            </w:r>
            <w:proofErr w:type="spellEnd"/>
            <w:r w:rsidRPr="00272D39">
              <w:rPr>
                <w:rFonts w:eastAsia="Calibri"/>
              </w:rPr>
              <w:t xml:space="preserve">, до Окружного шоссе, от ул. </w:t>
            </w:r>
            <w:proofErr w:type="gramStart"/>
            <w:r w:rsidRPr="00272D39">
              <w:rPr>
                <w:rFonts w:eastAsia="Calibri"/>
              </w:rPr>
              <w:t>Пионерской</w:t>
            </w:r>
            <w:proofErr w:type="gramEnd"/>
            <w:r w:rsidRPr="00272D39">
              <w:rPr>
                <w:rFonts w:eastAsia="Calibri"/>
              </w:rPr>
              <w:t xml:space="preserve"> до ул. Драгунова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2019 - 2021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Автомобильная дорога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Магистральная</w:t>
            </w:r>
            <w:proofErr w:type="gramStart"/>
            <w:r w:rsidRPr="00272D39">
              <w:rPr>
                <w:rFonts w:eastAsia="Calibri"/>
              </w:rPr>
              <w:t>.</w:t>
            </w:r>
            <w:proofErr w:type="gramEnd"/>
            <w:r w:rsidRPr="00272D39">
              <w:rPr>
                <w:rFonts w:eastAsia="Calibri"/>
              </w:rPr>
              <w:t xml:space="preserve"> </w:t>
            </w:r>
            <w:proofErr w:type="gramStart"/>
            <w:r w:rsidRPr="00272D39">
              <w:rPr>
                <w:rFonts w:eastAsia="Calibri"/>
              </w:rPr>
              <w:t>о</w:t>
            </w:r>
            <w:proofErr w:type="gramEnd"/>
            <w:r w:rsidRPr="00272D39">
              <w:rPr>
                <w:rFonts w:eastAsia="Calibri"/>
              </w:rPr>
              <w:t>бщегородского значения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Продолжение ул. Толстого, от ул. </w:t>
            </w:r>
            <w:proofErr w:type="spellStart"/>
            <w:r w:rsidRPr="00272D39">
              <w:rPr>
                <w:rFonts w:eastAsia="Calibri"/>
              </w:rPr>
              <w:t>Пехтина</w:t>
            </w:r>
            <w:proofErr w:type="spellEnd"/>
            <w:r w:rsidRPr="00272D39">
              <w:rPr>
                <w:rFonts w:eastAsia="Calibri"/>
              </w:rPr>
              <w:t xml:space="preserve"> до МУП "Водоканал"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2016 - 2018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Автомобильная дорога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proofErr w:type="gramStart"/>
            <w:r w:rsidRPr="00272D39">
              <w:rPr>
                <w:rFonts w:eastAsia="Calibri"/>
              </w:rPr>
              <w:t>Магистральная</w:t>
            </w:r>
            <w:proofErr w:type="gramEnd"/>
            <w:r w:rsidRPr="00272D39">
              <w:rPr>
                <w:rFonts w:eastAsia="Calibri"/>
              </w:rPr>
              <w:t>, общегородского значения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Продолжение дороги по ул. Технической, до перекрестка с автодорогой ОАО "Удмуртская птицефабрика", с выездом на автомобильную дорогу Глазов - Яр, жилой район "</w:t>
            </w:r>
            <w:proofErr w:type="spellStart"/>
            <w:r w:rsidRPr="00272D39">
              <w:rPr>
                <w:rFonts w:eastAsia="Calibri"/>
              </w:rPr>
              <w:t>Сыга</w:t>
            </w:r>
            <w:proofErr w:type="spellEnd"/>
            <w:r w:rsidRPr="00272D39">
              <w:rPr>
                <w:rFonts w:eastAsia="Calibri"/>
              </w:rPr>
              <w:t>"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2019 - 2021, 2022 - 2025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Автомобильная дорога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proofErr w:type="gramStart"/>
            <w:r w:rsidRPr="00272D39">
              <w:rPr>
                <w:rFonts w:eastAsia="Calibri"/>
              </w:rPr>
              <w:t>Магистральная</w:t>
            </w:r>
            <w:proofErr w:type="gramEnd"/>
            <w:r w:rsidRPr="00272D39">
              <w:rPr>
                <w:rFonts w:eastAsia="Calibri"/>
              </w:rPr>
              <w:t>, общегородского значения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Продолжение ул. Драгунова, до ул. </w:t>
            </w:r>
            <w:proofErr w:type="gramStart"/>
            <w:r w:rsidRPr="00272D39">
              <w:rPr>
                <w:rFonts w:eastAsia="Calibri"/>
              </w:rPr>
              <w:t>Технической</w:t>
            </w:r>
            <w:proofErr w:type="gramEnd"/>
            <w:r w:rsidRPr="00272D39">
              <w:rPr>
                <w:rFonts w:eastAsia="Calibri"/>
              </w:rPr>
              <w:t xml:space="preserve">, со строительством моста через реку </w:t>
            </w:r>
            <w:proofErr w:type="spellStart"/>
            <w:r w:rsidRPr="00272D39">
              <w:rPr>
                <w:rFonts w:eastAsia="Calibri"/>
              </w:rPr>
              <w:t>Сыгу</w:t>
            </w:r>
            <w:proofErr w:type="spellEnd"/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2019 - 2021, 2022 - 2025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Автомобильная дорога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Местного значения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От МУП "Водоканал" до ул. </w:t>
            </w:r>
            <w:proofErr w:type="gramStart"/>
            <w:r w:rsidRPr="00272D39">
              <w:rPr>
                <w:rFonts w:eastAsia="Calibri"/>
              </w:rPr>
              <w:t>Сибирской</w:t>
            </w:r>
            <w:proofErr w:type="gramEnd"/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2019 - 2021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Автомобильная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proofErr w:type="gramStart"/>
            <w:r w:rsidRPr="00272D39">
              <w:rPr>
                <w:rFonts w:eastAsia="Calibri"/>
              </w:rPr>
              <w:t>Магистральная</w:t>
            </w:r>
            <w:proofErr w:type="gramEnd"/>
            <w:r w:rsidRPr="00272D39">
              <w:rPr>
                <w:rFonts w:eastAsia="Calibri"/>
              </w:rPr>
              <w:t>, общегородского значения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Продолжение ул. </w:t>
            </w:r>
            <w:proofErr w:type="spellStart"/>
            <w:r w:rsidRPr="00272D39">
              <w:rPr>
                <w:rFonts w:eastAsia="Calibri"/>
              </w:rPr>
              <w:t>Пехтина</w:t>
            </w:r>
            <w:proofErr w:type="spellEnd"/>
            <w:r w:rsidRPr="00272D39">
              <w:rPr>
                <w:rFonts w:eastAsia="Calibri"/>
              </w:rPr>
              <w:t xml:space="preserve"> до ул. Карла Маркса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2016 - 2018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Автомобильная дорога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proofErr w:type="gramStart"/>
            <w:r w:rsidRPr="00272D39">
              <w:rPr>
                <w:rFonts w:eastAsia="Calibri"/>
              </w:rPr>
              <w:t>Магистральная</w:t>
            </w:r>
            <w:proofErr w:type="gramEnd"/>
            <w:r w:rsidRPr="00272D39">
              <w:rPr>
                <w:rFonts w:eastAsia="Calibri"/>
              </w:rPr>
              <w:t>, районного значения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Ул. </w:t>
            </w:r>
            <w:proofErr w:type="gramStart"/>
            <w:r w:rsidRPr="00272D39">
              <w:rPr>
                <w:rFonts w:eastAsia="Calibri"/>
              </w:rPr>
              <w:t>Звездная</w:t>
            </w:r>
            <w:proofErr w:type="gramEnd"/>
            <w:r w:rsidRPr="00272D39">
              <w:rPr>
                <w:rFonts w:eastAsia="Calibri"/>
              </w:rPr>
              <w:t>, от ул. Технической до бульвара Озерный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2019 - 2021, 2022 - 2025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Автомобильная дорога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proofErr w:type="gramStart"/>
            <w:r w:rsidRPr="00272D39">
              <w:rPr>
                <w:rFonts w:eastAsia="Calibri"/>
              </w:rPr>
              <w:t>Магистральная</w:t>
            </w:r>
            <w:proofErr w:type="gramEnd"/>
            <w:r w:rsidRPr="00272D39">
              <w:rPr>
                <w:rFonts w:eastAsia="Calibri"/>
              </w:rPr>
              <w:t>, районного значения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Бульвар Озерный, от </w:t>
            </w:r>
            <w:proofErr w:type="spellStart"/>
            <w:r w:rsidRPr="00272D39">
              <w:rPr>
                <w:rFonts w:eastAsia="Calibri"/>
              </w:rPr>
              <w:t>Ярского</w:t>
            </w:r>
            <w:proofErr w:type="spellEnd"/>
            <w:r w:rsidRPr="00272D39">
              <w:rPr>
                <w:rFonts w:eastAsia="Calibri"/>
              </w:rPr>
              <w:t xml:space="preserve"> тракта до ул. </w:t>
            </w:r>
            <w:proofErr w:type="gramStart"/>
            <w:r w:rsidRPr="00272D39">
              <w:rPr>
                <w:rFonts w:eastAsia="Calibri"/>
              </w:rPr>
              <w:t>Солнечной</w:t>
            </w:r>
            <w:proofErr w:type="gramEnd"/>
            <w:r w:rsidRPr="00272D39">
              <w:rPr>
                <w:rFonts w:eastAsia="Calibri"/>
              </w:rPr>
              <w:t xml:space="preserve">. От ул. </w:t>
            </w:r>
            <w:proofErr w:type="gramStart"/>
            <w:r w:rsidRPr="00272D39">
              <w:rPr>
                <w:rFonts w:eastAsia="Calibri"/>
              </w:rPr>
              <w:t>Солнечной</w:t>
            </w:r>
            <w:proofErr w:type="gramEnd"/>
            <w:r w:rsidRPr="00272D39">
              <w:rPr>
                <w:rFonts w:eastAsia="Calibri"/>
              </w:rPr>
              <w:t xml:space="preserve"> на запад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2013 - 2015, 2016 - 2018, 2019 - 2021, 2022 - 2025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Автомобильная дорога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Местного значения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Параллельно ул. </w:t>
            </w:r>
            <w:proofErr w:type="gramStart"/>
            <w:r w:rsidRPr="00272D39">
              <w:rPr>
                <w:rFonts w:eastAsia="Calibri"/>
              </w:rPr>
              <w:t>Солнечной</w:t>
            </w:r>
            <w:proofErr w:type="gramEnd"/>
            <w:r w:rsidRPr="00272D39">
              <w:rPr>
                <w:rFonts w:eastAsia="Calibri"/>
              </w:rPr>
              <w:t xml:space="preserve">, от ул. Технической до </w:t>
            </w:r>
            <w:proofErr w:type="spellStart"/>
            <w:r w:rsidRPr="00272D39">
              <w:rPr>
                <w:rFonts w:eastAsia="Calibri"/>
              </w:rPr>
              <w:t>Ярского</w:t>
            </w:r>
            <w:proofErr w:type="spellEnd"/>
            <w:r w:rsidRPr="00272D39">
              <w:rPr>
                <w:rFonts w:eastAsia="Calibri"/>
              </w:rPr>
              <w:t xml:space="preserve"> тракта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2019 - 2021, 2022 - 2025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Автомобильная дорога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proofErr w:type="gramStart"/>
            <w:r w:rsidRPr="00272D39">
              <w:rPr>
                <w:rFonts w:eastAsia="Calibri"/>
              </w:rPr>
              <w:t>Магистральная</w:t>
            </w:r>
            <w:proofErr w:type="gramEnd"/>
            <w:r w:rsidRPr="00272D39">
              <w:rPr>
                <w:rFonts w:eastAsia="Calibri"/>
              </w:rPr>
              <w:t>, районного значения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Продолжение проезда Газовиков до ул. </w:t>
            </w:r>
            <w:proofErr w:type="gramStart"/>
            <w:r w:rsidRPr="00272D39">
              <w:rPr>
                <w:rFonts w:eastAsia="Calibri"/>
              </w:rPr>
              <w:t>Технической</w:t>
            </w:r>
            <w:proofErr w:type="gramEnd"/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2013 - 2015, 2019 - 2021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Автомобильная дорога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Местного значения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От </w:t>
            </w:r>
            <w:proofErr w:type="spellStart"/>
            <w:proofErr w:type="gramStart"/>
            <w:r w:rsidRPr="00272D39">
              <w:rPr>
                <w:rFonts w:eastAsia="Calibri"/>
              </w:rPr>
              <w:t>п</w:t>
            </w:r>
            <w:proofErr w:type="spellEnd"/>
            <w:proofErr w:type="gramEnd"/>
            <w:r w:rsidRPr="00272D39">
              <w:rPr>
                <w:rFonts w:eastAsia="Calibri"/>
              </w:rPr>
              <w:t>/с Звездная до ул. Первая линия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>
              <w:rPr>
                <w:rFonts w:eastAsia="Calibri"/>
              </w:rPr>
              <w:t>2019-2025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Автомобильная дорога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Местного значения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proofErr w:type="gramStart"/>
            <w:r w:rsidRPr="00272D39">
              <w:rPr>
                <w:rFonts w:eastAsia="Calibri"/>
              </w:rPr>
              <w:t xml:space="preserve">Ул. Братьев </w:t>
            </w:r>
            <w:proofErr w:type="spellStart"/>
            <w:r w:rsidRPr="00272D39">
              <w:rPr>
                <w:rFonts w:eastAsia="Calibri"/>
              </w:rPr>
              <w:t>Касимовых</w:t>
            </w:r>
            <w:proofErr w:type="spellEnd"/>
            <w:r w:rsidRPr="00272D39">
              <w:rPr>
                <w:rFonts w:eastAsia="Calibri"/>
              </w:rPr>
              <w:t>, от ул. Пастухова до ул. Барышникова, от ул. Барышникова до ул. Первой, от ул. Первой до ул. Циолковского</w:t>
            </w:r>
            <w:proofErr w:type="gramEnd"/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2013 - 2015, 2019 - 2021, 2022 - 2025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Автомобильная дорога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Местного значения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От пер. </w:t>
            </w:r>
            <w:proofErr w:type="gramStart"/>
            <w:r w:rsidRPr="00272D39">
              <w:rPr>
                <w:rFonts w:eastAsia="Calibri"/>
              </w:rPr>
              <w:t>Гвардейский</w:t>
            </w:r>
            <w:proofErr w:type="gramEnd"/>
            <w:r w:rsidRPr="00272D39">
              <w:rPr>
                <w:rFonts w:eastAsia="Calibri"/>
              </w:rPr>
              <w:t xml:space="preserve"> до Окружного шоссе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2016 - 2018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Автомобильная дорога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Продолжение ул. Белова, через р. Чепцу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расчетный срок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Автомобильная дорога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Местного значения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Параллельно ул. Первой, от ул. Братьев </w:t>
            </w:r>
            <w:proofErr w:type="spellStart"/>
            <w:r w:rsidRPr="00272D39">
              <w:rPr>
                <w:rFonts w:eastAsia="Calibri"/>
              </w:rPr>
              <w:t>Касимовых</w:t>
            </w:r>
            <w:proofErr w:type="spellEnd"/>
            <w:r w:rsidRPr="00272D39">
              <w:rPr>
                <w:rFonts w:eastAsia="Calibri"/>
              </w:rPr>
              <w:t xml:space="preserve"> до Окружного шоссе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2022 - 2025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Велосипедная дорожка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От ул. </w:t>
            </w:r>
            <w:proofErr w:type="spellStart"/>
            <w:r w:rsidRPr="00272D39">
              <w:rPr>
                <w:rFonts w:eastAsia="Calibri"/>
              </w:rPr>
              <w:t>Пехтина</w:t>
            </w:r>
            <w:proofErr w:type="spellEnd"/>
            <w:r w:rsidRPr="00272D39">
              <w:rPr>
                <w:rFonts w:eastAsia="Calibri"/>
              </w:rPr>
              <w:t>, с выездом на север на ул. Карла Маркса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2016 - 2018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lastRenderedPageBreak/>
              <w:t>Автомобильная дорога. Путепровод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proofErr w:type="gramStart"/>
            <w:r w:rsidRPr="00272D39">
              <w:rPr>
                <w:rFonts w:eastAsia="Calibri"/>
              </w:rPr>
              <w:t>Магистральная</w:t>
            </w:r>
            <w:proofErr w:type="gramEnd"/>
            <w:r w:rsidRPr="00272D39">
              <w:rPr>
                <w:rFonts w:eastAsia="Calibri"/>
              </w:rPr>
              <w:t>, общегородского значения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proofErr w:type="gramStart"/>
            <w:r w:rsidRPr="00272D39">
              <w:rPr>
                <w:rFonts w:eastAsia="Calibri"/>
              </w:rPr>
              <w:t>Продолжение ул. Толстого от МУП "Водоканал" с выездом на ул. Сибирскую и Красногорский тракт, через магистральную ж/</w:t>
            </w:r>
            <w:proofErr w:type="spellStart"/>
            <w:r w:rsidRPr="00272D39">
              <w:rPr>
                <w:rFonts w:eastAsia="Calibri"/>
              </w:rPr>
              <w:t>д</w:t>
            </w:r>
            <w:proofErr w:type="spellEnd"/>
            <w:r w:rsidRPr="00272D39">
              <w:rPr>
                <w:rFonts w:eastAsia="Calibri"/>
              </w:rPr>
              <w:t xml:space="preserve"> линию</w:t>
            </w:r>
            <w:proofErr w:type="gramEnd"/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2022 - 2025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Пешеходный мост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В створе ул. </w:t>
            </w:r>
            <w:proofErr w:type="gramStart"/>
            <w:r w:rsidRPr="00272D39">
              <w:rPr>
                <w:rFonts w:eastAsia="Calibri"/>
              </w:rPr>
              <w:t>Удмуртской</w:t>
            </w:r>
            <w:proofErr w:type="gramEnd"/>
            <w:r w:rsidRPr="00272D39">
              <w:rPr>
                <w:rFonts w:eastAsia="Calibri"/>
              </w:rPr>
              <w:t>, через магистральную ж/</w:t>
            </w:r>
            <w:proofErr w:type="spellStart"/>
            <w:r w:rsidRPr="00272D39">
              <w:rPr>
                <w:rFonts w:eastAsia="Calibri"/>
              </w:rPr>
              <w:t>д</w:t>
            </w:r>
            <w:proofErr w:type="spellEnd"/>
            <w:r w:rsidRPr="00272D39">
              <w:rPr>
                <w:rFonts w:eastAsia="Calibri"/>
              </w:rPr>
              <w:t xml:space="preserve"> линию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2022 - 2025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Пешеходный мост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В створе ул. </w:t>
            </w:r>
            <w:proofErr w:type="gramStart"/>
            <w:r w:rsidRPr="00272D39">
              <w:rPr>
                <w:rFonts w:eastAsia="Calibri"/>
              </w:rPr>
              <w:t>Советской</w:t>
            </w:r>
            <w:proofErr w:type="gramEnd"/>
            <w:r w:rsidRPr="00272D39">
              <w:rPr>
                <w:rFonts w:eastAsia="Calibri"/>
              </w:rPr>
              <w:t>, через магистральную ж/</w:t>
            </w:r>
            <w:proofErr w:type="spellStart"/>
            <w:r w:rsidRPr="00272D39">
              <w:rPr>
                <w:rFonts w:eastAsia="Calibri"/>
              </w:rPr>
              <w:t>д</w:t>
            </w:r>
            <w:proofErr w:type="spellEnd"/>
            <w:r w:rsidRPr="00272D39">
              <w:rPr>
                <w:rFonts w:eastAsia="Calibri"/>
              </w:rPr>
              <w:t xml:space="preserve"> линию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2019 - 2021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Автомобильный мост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По ул. Вятской, через р. </w:t>
            </w:r>
            <w:proofErr w:type="spellStart"/>
            <w:r w:rsidRPr="00272D39">
              <w:rPr>
                <w:rFonts w:eastAsia="Calibri"/>
              </w:rPr>
              <w:t>Сыга</w:t>
            </w:r>
            <w:proofErr w:type="spellEnd"/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Автомобильный мост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По ул. Драгунова, через р. </w:t>
            </w:r>
            <w:proofErr w:type="spellStart"/>
            <w:r w:rsidRPr="00272D39">
              <w:rPr>
                <w:rFonts w:eastAsia="Calibri"/>
              </w:rPr>
              <w:t>Сыга</w:t>
            </w:r>
            <w:proofErr w:type="spellEnd"/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2019 - 2021, 2022 - 2025</w:t>
            </w:r>
          </w:p>
        </w:tc>
      </w:tr>
      <w:tr w:rsidR="00DC7BE7" w:rsidRPr="00272D39" w:rsidTr="00DC7BE7">
        <w:trPr>
          <w:tblCellSpacing w:w="5" w:type="nil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Автомобильный мост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По ул. </w:t>
            </w:r>
            <w:proofErr w:type="spellStart"/>
            <w:r w:rsidRPr="00272D39">
              <w:rPr>
                <w:rFonts w:eastAsia="Calibri"/>
              </w:rPr>
              <w:t>Пехтина</w:t>
            </w:r>
            <w:proofErr w:type="spellEnd"/>
            <w:r w:rsidRPr="00272D39">
              <w:rPr>
                <w:rFonts w:eastAsia="Calibri"/>
              </w:rPr>
              <w:t>, через р. Чепца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E7" w:rsidRPr="00272D39" w:rsidRDefault="00DC7BE7" w:rsidP="00DC7BE7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2022 - 2025</w:t>
            </w:r>
          </w:p>
        </w:tc>
      </w:tr>
    </w:tbl>
    <w:p w:rsidR="00DC7BE7" w:rsidRPr="00AE0255" w:rsidRDefault="00DC7BE7" w:rsidP="00DC7BE7">
      <w:pPr>
        <w:pStyle w:val="3"/>
      </w:pPr>
    </w:p>
    <w:p w:rsidR="00DC7BE7" w:rsidRPr="00272D39" w:rsidRDefault="00DC7BE7" w:rsidP="00DC7BE7">
      <w:pPr>
        <w:pStyle w:val="21"/>
      </w:pPr>
      <w:bookmarkStart w:id="28" w:name="Par536"/>
      <w:bookmarkStart w:id="29" w:name="_Toc429057609"/>
      <w:bookmarkEnd w:id="28"/>
      <w:r w:rsidRPr="00272D39">
        <w:t>5.4 Объекты пожарной охраны</w:t>
      </w:r>
      <w:bookmarkEnd w:id="29"/>
    </w:p>
    <w:p w:rsidR="007962CC" w:rsidRDefault="00DC7BE7" w:rsidP="00D554EA">
      <w:pPr>
        <w:pStyle w:val="4"/>
        <w:spacing w:before="0"/>
        <w:jc w:val="left"/>
      </w:pPr>
      <w:r w:rsidRPr="00AE0255">
        <w:t>Для развития системы объектов пожарной охраны планируется размещение следующих объектов:</w:t>
      </w:r>
      <w:r w:rsidR="007962CC" w:rsidRPr="007962CC">
        <w:t xml:space="preserve"> </w:t>
      </w:r>
    </w:p>
    <w:p w:rsidR="00DC7BE7" w:rsidRPr="00AE0255" w:rsidRDefault="007962CC" w:rsidP="00D554EA">
      <w:pPr>
        <w:pStyle w:val="4"/>
        <w:spacing w:before="0"/>
      </w:pPr>
      <w:r w:rsidRPr="00AE0255">
        <w:t>Таблица N 1</w:t>
      </w:r>
      <w:r w:rsidR="00D554EA">
        <w:t>0</w:t>
      </w:r>
    </w:p>
    <w:tbl>
      <w:tblPr>
        <w:tblpPr w:leftFromText="180" w:rightFromText="180" w:vertAnchor="text" w:horzAnchor="margin" w:tblpY="389"/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2201"/>
        <w:gridCol w:w="2693"/>
        <w:gridCol w:w="4111"/>
        <w:gridCol w:w="3262"/>
        <w:gridCol w:w="3281"/>
      </w:tblGrid>
      <w:tr w:rsidR="00D554EA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554EA">
            <w:pPr>
              <w:pStyle w:val="6"/>
              <w:rPr>
                <w:rFonts w:eastAsia="Calibri"/>
              </w:rPr>
            </w:pPr>
            <w:bookmarkStart w:id="30" w:name="Par540"/>
            <w:bookmarkEnd w:id="30"/>
            <w:r w:rsidRPr="00272D39">
              <w:rPr>
                <w:rFonts w:eastAsia="Calibri"/>
              </w:rPr>
              <w:t>Наименование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554EA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Основные характеристики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554EA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Местоположение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554EA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Характеристика зон с особыми условиями территории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554EA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Этап реализации</w:t>
            </w:r>
          </w:p>
        </w:tc>
      </w:tr>
      <w:tr w:rsidR="00D554EA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7962CC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Строительство пожарного депо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7962CC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На 4 пожарные машины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7962CC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Зона размещения коммунальных и складских объектов (</w:t>
            </w:r>
            <w:proofErr w:type="spellStart"/>
            <w:r w:rsidRPr="00272D39">
              <w:rPr>
                <w:rFonts w:eastAsia="Calibri"/>
              </w:rPr>
              <w:t>Пехтина</w:t>
            </w:r>
            <w:proofErr w:type="spellEnd"/>
            <w:r w:rsidRPr="00272D39">
              <w:rPr>
                <w:rFonts w:eastAsia="Calibri"/>
              </w:rPr>
              <w:t xml:space="preserve"> - Толстого)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7962CC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7962CC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2019 - 2021</w:t>
            </w:r>
          </w:p>
        </w:tc>
      </w:tr>
      <w:tr w:rsidR="00D554EA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7962CC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Строительство пожарного депо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7962CC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На 2 пожарные машины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7962CC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Зона размещения коммунальных и складских объектов (ул. Техническая, въезд 2-й </w:t>
            </w:r>
            <w:proofErr w:type="spellStart"/>
            <w:r w:rsidRPr="00272D39">
              <w:rPr>
                <w:rFonts w:eastAsia="Calibri"/>
              </w:rPr>
              <w:t>оч</w:t>
            </w:r>
            <w:proofErr w:type="spellEnd"/>
            <w:r w:rsidRPr="00272D39">
              <w:rPr>
                <w:rFonts w:eastAsia="Calibri"/>
              </w:rPr>
              <w:t>., Юго-западный)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7962CC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EA" w:rsidRDefault="007962CC" w:rsidP="007962CC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2013 </w:t>
            </w:r>
            <w:r w:rsidR="00D554EA">
              <w:rPr>
                <w:rFonts w:eastAsia="Calibri"/>
              </w:rPr>
              <w:t>–</w:t>
            </w:r>
            <w:r w:rsidRPr="00272D39">
              <w:rPr>
                <w:rFonts w:eastAsia="Calibri"/>
              </w:rPr>
              <w:t xml:space="preserve"> 2015</w:t>
            </w:r>
            <w:r w:rsidR="00D554EA">
              <w:rPr>
                <w:rFonts w:eastAsia="Calibri"/>
              </w:rPr>
              <w:t xml:space="preserve">, перенос </w:t>
            </w:r>
          </w:p>
          <w:p w:rsidR="007962CC" w:rsidRPr="00272D39" w:rsidRDefault="00D554EA" w:rsidP="007962CC">
            <w:pPr>
              <w:pStyle w:val="6"/>
              <w:rPr>
                <w:rFonts w:eastAsia="Calibri"/>
              </w:rPr>
            </w:pPr>
            <w:r>
              <w:rPr>
                <w:rFonts w:eastAsia="Calibri"/>
              </w:rPr>
              <w:t xml:space="preserve">срока на </w:t>
            </w:r>
            <w:r w:rsidRPr="00272D39">
              <w:rPr>
                <w:rFonts w:eastAsia="Calibri"/>
              </w:rPr>
              <w:t>2019 - 2021</w:t>
            </w:r>
          </w:p>
        </w:tc>
      </w:tr>
    </w:tbl>
    <w:p w:rsidR="007962CC" w:rsidRPr="00AE0255" w:rsidRDefault="007962CC" w:rsidP="007962CC">
      <w:pPr>
        <w:pStyle w:val="3"/>
      </w:pPr>
    </w:p>
    <w:p w:rsidR="007962CC" w:rsidRPr="00272D39" w:rsidRDefault="007962CC" w:rsidP="007962CC">
      <w:pPr>
        <w:pStyle w:val="21"/>
      </w:pPr>
      <w:bookmarkStart w:id="31" w:name="Par558"/>
      <w:bookmarkStart w:id="32" w:name="_Toc429057610"/>
      <w:bookmarkEnd w:id="31"/>
      <w:r w:rsidRPr="00272D39">
        <w:t>5.5 Объекты озеленения</w:t>
      </w:r>
      <w:bookmarkEnd w:id="32"/>
    </w:p>
    <w:p w:rsidR="007962CC" w:rsidRPr="00AE0255" w:rsidRDefault="007962CC" w:rsidP="00D554EA">
      <w:pPr>
        <w:pStyle w:val="3"/>
        <w:ind w:firstLine="0"/>
      </w:pPr>
      <w:r w:rsidRPr="00AE0255">
        <w:t>Для развития системы благоустройства планируется размещение следующих объектов местного значения:</w:t>
      </w:r>
    </w:p>
    <w:p w:rsidR="007962CC" w:rsidRPr="00AE0255" w:rsidRDefault="007962CC" w:rsidP="00D554EA">
      <w:pPr>
        <w:pStyle w:val="4"/>
        <w:spacing w:before="0"/>
      </w:pPr>
      <w:bookmarkStart w:id="33" w:name="Par562"/>
      <w:bookmarkEnd w:id="33"/>
      <w:r w:rsidRPr="00AE0255">
        <w:t>Таблица N 11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2201"/>
        <w:gridCol w:w="2693"/>
        <w:gridCol w:w="4111"/>
        <w:gridCol w:w="3262"/>
        <w:gridCol w:w="3281"/>
      </w:tblGrid>
      <w:tr w:rsidR="007962CC" w:rsidRPr="00272D39" w:rsidTr="00D554EA">
        <w:trPr>
          <w:tblHeader/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554EA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Наименование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554EA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Основные характеристики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554EA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Местоположение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554EA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Характеристика зон с особыми условиями территории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D554EA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Этап реализации</w:t>
            </w:r>
          </w:p>
        </w:tc>
      </w:tr>
      <w:tr w:rsidR="007962CC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Реконструкция сквера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площадь 0,2 га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В районе ГОУ ВПО "</w:t>
            </w:r>
            <w:proofErr w:type="spellStart"/>
            <w:r w:rsidRPr="00272D39">
              <w:rPr>
                <w:rFonts w:eastAsia="Calibri"/>
              </w:rPr>
              <w:t>Глазовский</w:t>
            </w:r>
            <w:proofErr w:type="spellEnd"/>
            <w:r w:rsidRPr="00272D39">
              <w:rPr>
                <w:rFonts w:eastAsia="Calibri"/>
              </w:rPr>
              <w:t xml:space="preserve"> государственный педагогический институт им. В.Г. Короленко"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EA" w:rsidRPr="00D554EA" w:rsidRDefault="007962CC" w:rsidP="00D554EA">
            <w:pPr>
              <w:pStyle w:val="6"/>
              <w:rPr>
                <w:rFonts w:eastAsia="Calibri"/>
              </w:rPr>
            </w:pPr>
            <w:r w:rsidRPr="00D554EA">
              <w:rPr>
                <w:rFonts w:eastAsia="Calibri"/>
              </w:rPr>
              <w:t>2013 – 2015</w:t>
            </w:r>
            <w:r w:rsidR="00D554EA" w:rsidRPr="00D554EA">
              <w:rPr>
                <w:rFonts w:eastAsia="Calibri"/>
              </w:rPr>
              <w:t xml:space="preserve">, перенос </w:t>
            </w:r>
          </w:p>
          <w:p w:rsidR="007962CC" w:rsidRPr="00D554EA" w:rsidRDefault="00D554EA" w:rsidP="00D554EA">
            <w:pPr>
              <w:pStyle w:val="6"/>
              <w:rPr>
                <w:rFonts w:eastAsia="Calibri"/>
              </w:rPr>
            </w:pPr>
            <w:r w:rsidRPr="00D554EA">
              <w:rPr>
                <w:rFonts w:eastAsia="Calibri"/>
              </w:rPr>
              <w:t xml:space="preserve">срока на </w:t>
            </w:r>
            <w:r w:rsidR="007962CC" w:rsidRPr="00D554EA">
              <w:rPr>
                <w:rFonts w:eastAsia="Calibri"/>
              </w:rPr>
              <w:t>2019-202</w:t>
            </w:r>
            <w:r w:rsidRPr="00D554EA">
              <w:rPr>
                <w:rFonts w:eastAsia="Calibri"/>
              </w:rPr>
              <w:t>1</w:t>
            </w:r>
          </w:p>
        </w:tc>
      </w:tr>
      <w:tr w:rsidR="00D554EA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EA" w:rsidRPr="00272D39" w:rsidRDefault="00D554EA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lastRenderedPageBreak/>
              <w:t>Реконструкция сквера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EA" w:rsidRPr="00272D39" w:rsidRDefault="00D554EA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площадь 0,7 га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EA" w:rsidRPr="00272D39" w:rsidRDefault="00D554EA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Привокзальная площадь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EA" w:rsidRPr="00272D39" w:rsidRDefault="00D554EA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8" w:rsidRDefault="00D554EA" w:rsidP="00F24FB8">
            <w:pPr>
              <w:pStyle w:val="6"/>
              <w:rPr>
                <w:rFonts w:eastAsia="Calibri"/>
              </w:rPr>
            </w:pPr>
            <w:r w:rsidRPr="00D554EA">
              <w:rPr>
                <w:rFonts w:eastAsia="Calibri"/>
              </w:rPr>
              <w:t>2013 – 2015, перенос</w:t>
            </w:r>
          </w:p>
          <w:p w:rsidR="00D554EA" w:rsidRPr="00D554EA" w:rsidRDefault="00F24FB8" w:rsidP="00F24FB8">
            <w:pPr>
              <w:pStyle w:val="6"/>
              <w:rPr>
                <w:rFonts w:eastAsia="Calibri"/>
              </w:rPr>
            </w:pPr>
            <w:r>
              <w:rPr>
                <w:rFonts w:eastAsia="Calibri"/>
              </w:rPr>
              <w:t>на 2019-2021</w:t>
            </w:r>
          </w:p>
        </w:tc>
      </w:tr>
      <w:tr w:rsidR="00D554EA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EA" w:rsidRPr="00272D39" w:rsidRDefault="00D554EA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Реконструкция Парка культуры и отдыха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EA" w:rsidRPr="00272D39" w:rsidRDefault="00D554EA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площадь 6,51 га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EA" w:rsidRPr="00272D39" w:rsidRDefault="00D554EA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Парк культуры им. Горького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EA" w:rsidRPr="00272D39" w:rsidRDefault="00D554EA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EA" w:rsidRPr="00F24FB8" w:rsidRDefault="00D554EA" w:rsidP="00F24FB8">
            <w:pPr>
              <w:jc w:val="center"/>
              <w:rPr>
                <w:rFonts w:ascii="Arial" w:hAnsi="Arial" w:cs="Arial"/>
              </w:rPr>
            </w:pPr>
            <w:r w:rsidRPr="00F24FB8">
              <w:rPr>
                <w:rFonts w:ascii="Arial" w:eastAsia="Calibri" w:hAnsi="Arial" w:cs="Arial"/>
              </w:rPr>
              <w:t>срока на 2019-2021</w:t>
            </w:r>
          </w:p>
        </w:tc>
      </w:tr>
      <w:tr w:rsidR="007962CC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Реконструкция сквера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площадь 0,21 га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На пересечении ул. Кирова и ул. Короленко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D554EA" w:rsidRDefault="007962CC" w:rsidP="00354313">
            <w:pPr>
              <w:pStyle w:val="6"/>
              <w:rPr>
                <w:rFonts w:eastAsia="Calibri"/>
              </w:rPr>
            </w:pPr>
            <w:r w:rsidRPr="00D554EA">
              <w:rPr>
                <w:rFonts w:eastAsia="Calibri"/>
              </w:rPr>
              <w:t>2016 – 2018</w:t>
            </w:r>
          </w:p>
          <w:p w:rsidR="007962CC" w:rsidRPr="00D554EA" w:rsidRDefault="007962CC" w:rsidP="00354313">
            <w:pPr>
              <w:pStyle w:val="6"/>
              <w:rPr>
                <w:rFonts w:eastAsia="Calibri"/>
              </w:rPr>
            </w:pPr>
          </w:p>
        </w:tc>
      </w:tr>
      <w:tr w:rsidR="007962CC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Реконструкция сквера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площадь 0,68 га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По ул. </w:t>
            </w:r>
            <w:proofErr w:type="spellStart"/>
            <w:r w:rsidRPr="00272D39">
              <w:rPr>
                <w:rFonts w:eastAsia="Calibri"/>
              </w:rPr>
              <w:t>Пряженникова</w:t>
            </w:r>
            <w:proofErr w:type="spellEnd"/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D554EA" w:rsidRDefault="007962CC" w:rsidP="00354313">
            <w:pPr>
              <w:pStyle w:val="6"/>
              <w:rPr>
                <w:rFonts w:eastAsia="Calibri"/>
              </w:rPr>
            </w:pPr>
            <w:r w:rsidRPr="00D554EA">
              <w:rPr>
                <w:rFonts w:eastAsia="Calibri"/>
              </w:rPr>
              <w:t>2016 - 2018</w:t>
            </w:r>
          </w:p>
        </w:tc>
      </w:tr>
      <w:tr w:rsidR="007962CC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Реконструкция сквера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площадь 1,56 га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У здания Администрации города (ул. Динамо, 6)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D554EA" w:rsidRDefault="007962CC" w:rsidP="00D554EA">
            <w:pPr>
              <w:pStyle w:val="6"/>
              <w:rPr>
                <w:rFonts w:eastAsia="Calibri"/>
              </w:rPr>
            </w:pPr>
            <w:r w:rsidRPr="00D554EA">
              <w:rPr>
                <w:rFonts w:eastAsia="Calibri"/>
              </w:rPr>
              <w:t>2013 – 2015</w:t>
            </w:r>
            <w:r w:rsidR="00D554EA" w:rsidRPr="00D554EA">
              <w:rPr>
                <w:rFonts w:eastAsia="Calibri"/>
              </w:rPr>
              <w:t>, выполнено частично</w:t>
            </w:r>
          </w:p>
        </w:tc>
      </w:tr>
      <w:tr w:rsidR="007962CC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Реконструкция бульвара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площадь 1,87 га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Ул. Карла Маркса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EA" w:rsidRPr="00D554EA" w:rsidRDefault="00D554EA" w:rsidP="00D554EA">
            <w:pPr>
              <w:pStyle w:val="6"/>
              <w:rPr>
                <w:rFonts w:eastAsia="Calibri"/>
              </w:rPr>
            </w:pPr>
            <w:r w:rsidRPr="00D554EA">
              <w:rPr>
                <w:rFonts w:eastAsia="Calibri"/>
              </w:rPr>
              <w:t xml:space="preserve">2013 – 2015, перенос </w:t>
            </w:r>
          </w:p>
          <w:p w:rsidR="007962CC" w:rsidRPr="00D554EA" w:rsidRDefault="00D554EA" w:rsidP="00D554EA">
            <w:pPr>
              <w:pStyle w:val="6"/>
              <w:rPr>
                <w:rFonts w:eastAsia="Calibri"/>
              </w:rPr>
            </w:pPr>
            <w:r w:rsidRPr="00D554EA">
              <w:rPr>
                <w:rFonts w:eastAsia="Calibri"/>
              </w:rPr>
              <w:t>срока на 2019-2021</w:t>
            </w:r>
          </w:p>
        </w:tc>
      </w:tr>
      <w:tr w:rsidR="007962CC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Реконструкция бульвара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площадь 0,90 га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Ул. Калинина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2016 - 2018</w:t>
            </w:r>
          </w:p>
        </w:tc>
      </w:tr>
      <w:tr w:rsidR="007962CC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Строительство сквера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площадь 0,75 га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На пересечении ул. Калина - </w:t>
            </w:r>
            <w:proofErr w:type="spellStart"/>
            <w:r w:rsidRPr="00272D39">
              <w:rPr>
                <w:rFonts w:eastAsia="Calibri"/>
              </w:rPr>
              <w:t>Пехтина</w:t>
            </w:r>
            <w:proofErr w:type="spellEnd"/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2019 - 2021</w:t>
            </w:r>
          </w:p>
        </w:tc>
      </w:tr>
      <w:tr w:rsidR="007962CC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Строительство бульвара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площадь 4,42 га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В жилом районе "</w:t>
            </w:r>
            <w:proofErr w:type="spellStart"/>
            <w:r w:rsidRPr="00272D39">
              <w:rPr>
                <w:rFonts w:eastAsia="Calibri"/>
              </w:rPr>
              <w:t>Сыга</w:t>
            </w:r>
            <w:proofErr w:type="spellEnd"/>
            <w:r w:rsidRPr="00272D39">
              <w:rPr>
                <w:rFonts w:eastAsia="Calibri"/>
              </w:rPr>
              <w:t>"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2019 - 2021, 2022 - 2025</w:t>
            </w:r>
          </w:p>
        </w:tc>
      </w:tr>
      <w:tr w:rsidR="007962CC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Строительство сквера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площадь 1,5 га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 xml:space="preserve">На пересечении ул. </w:t>
            </w:r>
            <w:proofErr w:type="gramStart"/>
            <w:r w:rsidRPr="00272D39">
              <w:rPr>
                <w:rFonts w:eastAsia="Calibri"/>
              </w:rPr>
              <w:t>Июльской</w:t>
            </w:r>
            <w:proofErr w:type="gramEnd"/>
            <w:r w:rsidRPr="00272D39">
              <w:rPr>
                <w:rFonts w:eastAsia="Calibri"/>
              </w:rPr>
              <w:t xml:space="preserve"> и ул. Звездной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2019 - 2021, 2022 - 2025</w:t>
            </w:r>
          </w:p>
        </w:tc>
      </w:tr>
      <w:tr w:rsidR="007962CC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Строительство бульвара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площадь 0,68 га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Поселок "Птицефабрика"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2016 - 2018, 2019 - 2021</w:t>
            </w:r>
          </w:p>
        </w:tc>
      </w:tr>
      <w:tr w:rsidR="007962CC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Строительство парка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площадь 12,3 га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На пересечении ул. Толстого и ул. Карла Маркса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2016 - 2018, 2019 - 2021</w:t>
            </w:r>
          </w:p>
        </w:tc>
      </w:tr>
      <w:tr w:rsidR="007962CC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Строительство дендропарка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площадь 16,1 га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Жилой район "Южный"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2022 - 2025</w:t>
            </w:r>
          </w:p>
        </w:tc>
      </w:tr>
      <w:tr w:rsidR="007962CC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Строительство сквера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площадь 0,4 га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Ул. Пионерская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2019 - 2021</w:t>
            </w:r>
          </w:p>
        </w:tc>
      </w:tr>
      <w:tr w:rsidR="007962CC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Строительство парка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площадь 57,0 га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Парк "Заречный"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2019 - 2021</w:t>
            </w:r>
          </w:p>
        </w:tc>
      </w:tr>
      <w:tr w:rsidR="007962CC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Создание рекреационной зоны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площадь 47,5 га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Парк "Заречный"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2022 - 2025</w:t>
            </w:r>
          </w:p>
        </w:tc>
      </w:tr>
      <w:tr w:rsidR="007962CC" w:rsidRPr="00272D39" w:rsidTr="00D554EA">
        <w:trPr>
          <w:tblCellSpacing w:w="5" w:type="nil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Создание рекреационной зоны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площадь 12,24 га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Набережная р. Чепца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Не требуется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CC" w:rsidRPr="00272D39" w:rsidRDefault="007962CC" w:rsidP="00354313">
            <w:pPr>
              <w:pStyle w:val="6"/>
              <w:rPr>
                <w:rFonts w:eastAsia="Calibri"/>
              </w:rPr>
            </w:pPr>
            <w:r w:rsidRPr="00272D39">
              <w:rPr>
                <w:rFonts w:eastAsia="Calibri"/>
              </w:rPr>
              <w:t>2019 - 2021</w:t>
            </w:r>
          </w:p>
        </w:tc>
      </w:tr>
    </w:tbl>
    <w:p w:rsidR="007962CC" w:rsidRPr="00AE0255" w:rsidRDefault="007962CC" w:rsidP="00D554EA">
      <w:pPr>
        <w:pStyle w:val="3"/>
        <w:ind w:firstLine="0"/>
        <w:sectPr w:rsidR="007962CC" w:rsidRPr="00AE0255" w:rsidSect="00DC7BE7">
          <w:pgSz w:w="16838" w:h="11905" w:orient="landscape"/>
          <w:pgMar w:top="720" w:right="720" w:bottom="720" w:left="720" w:header="720" w:footer="720" w:gutter="0"/>
          <w:cols w:space="720"/>
          <w:noEndnote/>
          <w:docGrid w:linePitch="272"/>
        </w:sectPr>
      </w:pPr>
    </w:p>
    <w:p w:rsidR="00A80ED3" w:rsidRDefault="00A80ED3" w:rsidP="00DC7BE7">
      <w:bookmarkStart w:id="34" w:name="Par665"/>
      <w:bookmarkEnd w:id="34"/>
    </w:p>
    <w:sectPr w:rsidR="00A80ED3" w:rsidSect="00A80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C7BE7"/>
    <w:rsid w:val="001D7898"/>
    <w:rsid w:val="007962CC"/>
    <w:rsid w:val="009760A8"/>
    <w:rsid w:val="00A80ED3"/>
    <w:rsid w:val="00D554EA"/>
    <w:rsid w:val="00DC7BE7"/>
    <w:rsid w:val="00F24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C7B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78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7B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 №2+"/>
    <w:basedOn w:val="2"/>
    <w:link w:val="22"/>
    <w:qFormat/>
    <w:rsid w:val="00DC7BE7"/>
    <w:pPr>
      <w:spacing w:before="120" w:after="60" w:line="360" w:lineRule="auto"/>
      <w:ind w:left="851" w:hanging="284"/>
      <w:jc w:val="both"/>
    </w:pPr>
    <w:rPr>
      <w:rFonts w:ascii="Arial" w:hAnsi="Arial"/>
      <w:bCs w:val="0"/>
      <w:color w:val="auto"/>
      <w:sz w:val="28"/>
      <w:lang w:eastAsia="en-US"/>
    </w:rPr>
  </w:style>
  <w:style w:type="character" w:customStyle="1" w:styleId="22">
    <w:name w:val="Стиль №2+ Знак"/>
    <w:basedOn w:val="a0"/>
    <w:link w:val="21"/>
    <w:rsid w:val="00DC7BE7"/>
    <w:rPr>
      <w:rFonts w:ascii="Arial" w:eastAsiaTheme="majorEastAsia" w:hAnsi="Arial" w:cstheme="majorBidi"/>
      <w:b/>
      <w:sz w:val="28"/>
      <w:szCs w:val="26"/>
    </w:rPr>
  </w:style>
  <w:style w:type="paragraph" w:customStyle="1" w:styleId="9">
    <w:name w:val="Стиль №9"/>
    <w:basedOn w:val="21"/>
    <w:link w:val="90"/>
    <w:qFormat/>
    <w:rsid w:val="00DC7BE7"/>
    <w:pPr>
      <w:spacing w:before="60"/>
      <w:ind w:left="1135"/>
      <w:outlineLvl w:val="2"/>
    </w:pPr>
    <w:rPr>
      <w:sz w:val="26"/>
    </w:rPr>
  </w:style>
  <w:style w:type="character" w:customStyle="1" w:styleId="90">
    <w:name w:val="Стиль №9 Знак"/>
    <w:basedOn w:val="a0"/>
    <w:link w:val="9"/>
    <w:rsid w:val="00DC7BE7"/>
    <w:rPr>
      <w:rFonts w:ascii="Arial" w:eastAsiaTheme="majorEastAsia" w:hAnsi="Arial" w:cstheme="majorBidi"/>
      <w:b/>
      <w:sz w:val="26"/>
      <w:szCs w:val="26"/>
    </w:rPr>
  </w:style>
  <w:style w:type="paragraph" w:customStyle="1" w:styleId="3">
    <w:name w:val="Стиль №3"/>
    <w:basedOn w:val="a"/>
    <w:link w:val="30"/>
    <w:autoRedefine/>
    <w:qFormat/>
    <w:rsid w:val="00DC7BE7"/>
    <w:pPr>
      <w:spacing w:line="360" w:lineRule="auto"/>
      <w:ind w:firstLine="709"/>
      <w:jc w:val="both"/>
    </w:pPr>
    <w:rPr>
      <w:rFonts w:ascii="Arial" w:eastAsiaTheme="majorEastAsia" w:hAnsi="Arial" w:cstheme="majorBidi"/>
      <w:color w:val="000000" w:themeColor="text1"/>
      <w:sz w:val="24"/>
      <w:szCs w:val="32"/>
      <w:lang w:eastAsia="en-US"/>
    </w:rPr>
  </w:style>
  <w:style w:type="character" w:customStyle="1" w:styleId="30">
    <w:name w:val="Стиль №3 Знак"/>
    <w:basedOn w:val="a0"/>
    <w:link w:val="3"/>
    <w:rsid w:val="00DC7BE7"/>
    <w:rPr>
      <w:rFonts w:ascii="Arial" w:eastAsiaTheme="majorEastAsia" w:hAnsi="Arial" w:cstheme="majorBidi"/>
      <w:color w:val="000000" w:themeColor="text1"/>
      <w:sz w:val="24"/>
      <w:szCs w:val="32"/>
    </w:rPr>
  </w:style>
  <w:style w:type="paragraph" w:customStyle="1" w:styleId="4">
    <w:name w:val="Стиль №4"/>
    <w:basedOn w:val="a3"/>
    <w:link w:val="40"/>
    <w:autoRedefine/>
    <w:qFormat/>
    <w:rsid w:val="00DC7BE7"/>
    <w:pPr>
      <w:spacing w:before="240" w:after="0" w:line="360" w:lineRule="auto"/>
      <w:jc w:val="right"/>
    </w:pPr>
    <w:rPr>
      <w:rFonts w:ascii="Arial" w:eastAsia="Calibri" w:hAnsi="Arial" w:cs="Arial"/>
      <w:b w:val="0"/>
      <w:color w:val="000000" w:themeColor="text1"/>
      <w:sz w:val="24"/>
      <w:szCs w:val="24"/>
      <w:lang w:eastAsia="en-US"/>
    </w:rPr>
  </w:style>
  <w:style w:type="character" w:customStyle="1" w:styleId="40">
    <w:name w:val="Стиль №4 Знак"/>
    <w:basedOn w:val="a0"/>
    <w:link w:val="4"/>
    <w:rsid w:val="00DC7BE7"/>
    <w:rPr>
      <w:rFonts w:ascii="Arial" w:eastAsia="Calibri" w:hAnsi="Arial" w:cs="Arial"/>
      <w:bCs/>
      <w:color w:val="000000" w:themeColor="text1"/>
      <w:sz w:val="24"/>
      <w:szCs w:val="24"/>
    </w:rPr>
  </w:style>
  <w:style w:type="paragraph" w:customStyle="1" w:styleId="6">
    <w:name w:val="Стиль №6"/>
    <w:basedOn w:val="a"/>
    <w:link w:val="60"/>
    <w:qFormat/>
    <w:rsid w:val="00DC7BE7"/>
    <w:pPr>
      <w:jc w:val="center"/>
    </w:pPr>
    <w:rPr>
      <w:rFonts w:ascii="Arial" w:hAnsi="Arial"/>
      <w:szCs w:val="28"/>
    </w:rPr>
  </w:style>
  <w:style w:type="character" w:customStyle="1" w:styleId="60">
    <w:name w:val="Стиль №6 Знак"/>
    <w:basedOn w:val="a0"/>
    <w:link w:val="6"/>
    <w:rsid w:val="00DC7BE7"/>
    <w:rPr>
      <w:rFonts w:ascii="Arial" w:eastAsia="Times New Roman" w:hAnsi="Arial" w:cs="Times New Roman"/>
      <w:sz w:val="20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C7B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caption"/>
    <w:basedOn w:val="a"/>
    <w:next w:val="a"/>
    <w:uiPriority w:val="35"/>
    <w:semiHidden/>
    <w:unhideWhenUsed/>
    <w:qFormat/>
    <w:rsid w:val="00DC7BE7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11">
    <w:name w:val="Стиль №1+"/>
    <w:basedOn w:val="1"/>
    <w:link w:val="12"/>
    <w:qFormat/>
    <w:rsid w:val="001D7898"/>
    <w:pPr>
      <w:spacing w:before="120" w:after="120" w:line="360" w:lineRule="auto"/>
      <w:ind w:left="284" w:hanging="284"/>
      <w:jc w:val="both"/>
    </w:pPr>
    <w:rPr>
      <w:rFonts w:ascii="Arial" w:hAnsi="Arial"/>
      <w:bCs w:val="0"/>
      <w:color w:val="auto"/>
      <w:szCs w:val="32"/>
      <w:lang w:eastAsia="en-US"/>
    </w:rPr>
  </w:style>
  <w:style w:type="character" w:customStyle="1" w:styleId="12">
    <w:name w:val="Стиль №1+ Знак"/>
    <w:basedOn w:val="a0"/>
    <w:link w:val="11"/>
    <w:rsid w:val="001D7898"/>
    <w:rPr>
      <w:rFonts w:ascii="Arial" w:eastAsiaTheme="majorEastAsia" w:hAnsi="Arial" w:cstheme="majorBidi"/>
      <w:b/>
      <w:sz w:val="28"/>
      <w:szCs w:val="32"/>
    </w:rPr>
  </w:style>
  <w:style w:type="character" w:customStyle="1" w:styleId="10">
    <w:name w:val="Заголовок 1 Знак"/>
    <w:basedOn w:val="a0"/>
    <w:link w:val="1"/>
    <w:uiPriority w:val="9"/>
    <w:rsid w:val="001D78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1803</Words>
  <Characters>10282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zhkh09</dc:creator>
  <cp:keywords/>
  <dc:description/>
  <cp:lastModifiedBy>zhkh09</cp:lastModifiedBy>
  <cp:revision>4</cp:revision>
  <dcterms:created xsi:type="dcterms:W3CDTF">2017-03-27T13:25:00Z</dcterms:created>
  <dcterms:modified xsi:type="dcterms:W3CDTF">2017-03-28T10:45:00Z</dcterms:modified>
</cp:coreProperties>
</file>