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6328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92257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85F5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6328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6328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6328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6328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57FC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632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632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632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632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57FC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57FC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6328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57FC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6328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B96C20">
        <w:rPr>
          <w:rFonts w:eastAsiaTheme="minorEastAsia"/>
          <w:color w:val="000000"/>
          <w:sz w:val="26"/>
          <w:szCs w:val="26"/>
        </w:rPr>
        <w:t>21.04.2021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</w:t>
      </w:r>
      <w:r w:rsidR="00B96C20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B96C20">
        <w:rPr>
          <w:rFonts w:eastAsiaTheme="minorEastAsia"/>
          <w:color w:val="000000"/>
          <w:sz w:val="26"/>
          <w:szCs w:val="26"/>
        </w:rPr>
        <w:t>17/15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57FC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6328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57FC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44D21" w:rsidRDefault="0006328B" w:rsidP="00044D21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 постановлением Администрации города Глазова</w:t>
      </w:r>
    </w:p>
    <w:p w:rsidR="00D623C2" w:rsidRPr="00E649DB" w:rsidRDefault="0006328B" w:rsidP="00044D2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357FC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57FC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61547" w:rsidRPr="00361547" w:rsidRDefault="00361547" w:rsidP="00361547">
      <w:pPr>
        <w:widowControl w:val="0"/>
        <w:suppressAutoHyphens/>
        <w:autoSpaceDE w:val="0"/>
        <w:spacing w:line="360" w:lineRule="auto"/>
        <w:ind w:firstLine="567"/>
        <w:jc w:val="both"/>
      </w:pPr>
      <w:r w:rsidRPr="00361547">
        <w:rPr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361547"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</w:p>
    <w:p w:rsidR="00361547" w:rsidRDefault="00361547" w:rsidP="00361547">
      <w:pPr>
        <w:suppressAutoHyphens/>
        <w:autoSpaceDE w:val="0"/>
        <w:spacing w:line="360" w:lineRule="auto"/>
        <w:ind w:firstLine="567"/>
        <w:jc w:val="both"/>
        <w:rPr>
          <w:b/>
          <w:lang w:eastAsia="zh-CN"/>
        </w:rPr>
      </w:pPr>
      <w:proofErr w:type="gramStart"/>
      <w:r w:rsidRPr="00361547">
        <w:rPr>
          <w:b/>
          <w:lang w:eastAsia="zh-CN"/>
        </w:rPr>
        <w:t>П</w:t>
      </w:r>
      <w:proofErr w:type="gramEnd"/>
      <w:r w:rsidRPr="00361547">
        <w:rPr>
          <w:b/>
          <w:lang w:eastAsia="zh-CN"/>
        </w:rPr>
        <w:t xml:space="preserve"> О С Т А Н О В Л Я Ю:</w:t>
      </w:r>
    </w:p>
    <w:p w:rsidR="00044D21" w:rsidRPr="00361547" w:rsidRDefault="00044D21" w:rsidP="00361547">
      <w:pPr>
        <w:suppressAutoHyphens/>
        <w:autoSpaceDE w:val="0"/>
        <w:spacing w:line="360" w:lineRule="auto"/>
        <w:ind w:firstLine="567"/>
        <w:jc w:val="both"/>
        <w:rPr>
          <w:b/>
          <w:lang w:eastAsia="zh-CN"/>
        </w:rPr>
      </w:pPr>
    </w:p>
    <w:p w:rsidR="00361547" w:rsidRPr="00361547" w:rsidRDefault="00361547" w:rsidP="00361547">
      <w:pPr>
        <w:pStyle w:val="af5"/>
        <w:numPr>
          <w:ilvl w:val="0"/>
          <w:numId w:val="43"/>
        </w:numPr>
        <w:suppressAutoHyphens/>
        <w:spacing w:line="360" w:lineRule="auto"/>
        <w:ind w:left="0" w:firstLine="360"/>
        <w:jc w:val="both"/>
        <w:rPr>
          <w:rFonts w:eastAsia="Times New Roman"/>
          <w:sz w:val="24"/>
          <w:szCs w:val="24"/>
          <w:lang w:eastAsia="zh-CN"/>
        </w:rPr>
      </w:pPr>
      <w:r w:rsidRPr="00361547">
        <w:rPr>
          <w:rFonts w:eastAsia="Times New Roman"/>
          <w:sz w:val="24"/>
          <w:szCs w:val="24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следующие изменения:</w:t>
      </w:r>
    </w:p>
    <w:p w:rsidR="00361547" w:rsidRPr="00361547" w:rsidRDefault="00361547" w:rsidP="00361547">
      <w:pPr>
        <w:pStyle w:val="af5"/>
        <w:numPr>
          <w:ilvl w:val="0"/>
          <w:numId w:val="42"/>
        </w:numPr>
        <w:suppressAutoHyphens/>
        <w:spacing w:line="360" w:lineRule="auto"/>
        <w:ind w:left="0" w:firstLine="360"/>
        <w:jc w:val="both"/>
        <w:rPr>
          <w:rFonts w:eastAsia="Times New Roman"/>
          <w:sz w:val="24"/>
          <w:szCs w:val="24"/>
          <w:lang w:eastAsia="zh-CN"/>
        </w:rPr>
      </w:pPr>
      <w:r w:rsidRPr="00361547">
        <w:rPr>
          <w:rFonts w:eastAsia="Times New Roman"/>
          <w:sz w:val="24"/>
          <w:szCs w:val="24"/>
          <w:lang w:eastAsia="zh-CN"/>
        </w:rPr>
        <w:t xml:space="preserve"> пункт 250 реестра изложить в новой редакции согласно Приложению № 1 к настоящему постановлению.</w:t>
      </w:r>
    </w:p>
    <w:p w:rsidR="00361547" w:rsidRPr="00361547" w:rsidRDefault="00361547" w:rsidP="00361547">
      <w:pPr>
        <w:pStyle w:val="af5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eastAsia="Times New Roman"/>
          <w:sz w:val="24"/>
          <w:szCs w:val="24"/>
          <w:lang w:eastAsia="zh-CN"/>
        </w:rPr>
      </w:pPr>
      <w:r w:rsidRPr="00361547">
        <w:rPr>
          <w:rFonts w:eastAsia="Times New Roman"/>
          <w:sz w:val="24"/>
          <w:szCs w:val="24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361547" w:rsidRPr="00361547" w:rsidRDefault="00361547" w:rsidP="00361547">
      <w:pPr>
        <w:pStyle w:val="af5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361547">
        <w:rPr>
          <w:rFonts w:eastAsia="Times New Roman"/>
          <w:sz w:val="24"/>
          <w:szCs w:val="24"/>
          <w:lang w:eastAsia="zh-CN"/>
        </w:rPr>
        <w:t>Контроль за</w:t>
      </w:r>
      <w:proofErr w:type="gramEnd"/>
      <w:r w:rsidRPr="00361547">
        <w:rPr>
          <w:rFonts w:eastAsia="Times New Roman"/>
          <w:sz w:val="24"/>
          <w:szCs w:val="24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361547">
        <w:rPr>
          <w:rFonts w:eastAsia="Times New Roman"/>
          <w:sz w:val="24"/>
          <w:szCs w:val="24"/>
          <w:lang w:eastAsia="zh-CN"/>
        </w:rPr>
        <w:t>Блинова</w:t>
      </w:r>
      <w:proofErr w:type="spellEnd"/>
      <w:r w:rsidRPr="00361547">
        <w:rPr>
          <w:rFonts w:eastAsia="Times New Roman"/>
          <w:sz w:val="24"/>
          <w:szCs w:val="24"/>
          <w:lang w:eastAsia="zh-CN"/>
        </w:rPr>
        <w:t>.</w:t>
      </w: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85F5E" w:rsidRPr="00361547" w:rsidTr="00361547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6A7935" w:rsidRDefault="006A7935" w:rsidP="00443329">
            <w:pPr>
              <w:ind w:right="566"/>
              <w:rPr>
                <w:rStyle w:val="af2"/>
                <w:color w:val="auto"/>
              </w:rPr>
            </w:pPr>
          </w:p>
          <w:p w:rsidR="00072FC9" w:rsidRPr="00361547" w:rsidRDefault="0006328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361547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361547" w:rsidRPr="00361547" w:rsidRDefault="00361547" w:rsidP="00443329">
            <w:pPr>
              <w:ind w:right="566"/>
              <w:jc w:val="right"/>
              <w:rPr>
                <w:rStyle w:val="af2"/>
                <w:color w:val="auto"/>
              </w:rPr>
            </w:pPr>
          </w:p>
          <w:p w:rsidR="00072FC9" w:rsidRPr="00361547" w:rsidRDefault="0006328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bookmarkStart w:id="0" w:name="_GoBack"/>
            <w:bookmarkEnd w:id="0"/>
            <w:r w:rsidRPr="00361547">
              <w:rPr>
                <w:rStyle w:val="af2"/>
                <w:color w:val="auto"/>
              </w:rPr>
              <w:t xml:space="preserve">С.Н. </w:t>
            </w:r>
            <w:proofErr w:type="gramStart"/>
            <w:r w:rsidRPr="00361547">
              <w:rPr>
                <w:rStyle w:val="af2"/>
                <w:color w:val="auto"/>
              </w:rPr>
              <w:t>Коновалов</w:t>
            </w:r>
            <w:proofErr w:type="gramEnd"/>
          </w:p>
        </w:tc>
      </w:tr>
    </w:tbl>
    <w:p w:rsidR="00361547" w:rsidRDefault="0006328B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  <w:sectPr w:rsidR="00361547" w:rsidSect="00361547">
          <w:headerReference w:type="even" r:id="rId8"/>
          <w:headerReference w:type="default" r:id="rId9"/>
          <w:pgSz w:w="11906" w:h="16838"/>
          <w:pgMar w:top="567" w:right="849" w:bottom="993" w:left="1701" w:header="709" w:footer="709" w:gutter="0"/>
          <w:cols w:space="708"/>
          <w:titlePg/>
          <w:docGrid w:linePitch="360"/>
        </w:sectPr>
      </w:pPr>
      <w:r w:rsidRPr="009131CA">
        <w:rPr>
          <w:rStyle w:val="af2"/>
          <w:b/>
          <w:color w:val="auto"/>
          <w:sz w:val="16"/>
          <w:szCs w:val="16"/>
        </w:rPr>
        <w:t>а</w:t>
      </w:r>
    </w:p>
    <w:p w:rsidR="00361547" w:rsidRDefault="00361547" w:rsidP="00361547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>Приложение № 1</w:t>
      </w:r>
    </w:p>
    <w:p w:rsidR="00361547" w:rsidRDefault="00361547" w:rsidP="00361547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>к постановлению</w:t>
      </w:r>
    </w:p>
    <w:p w:rsidR="00361547" w:rsidRDefault="00361547" w:rsidP="00361547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 xml:space="preserve">Администрации города Глазова </w:t>
      </w:r>
    </w:p>
    <w:p w:rsidR="00361547" w:rsidRDefault="00361547" w:rsidP="00361547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>от _</w:t>
      </w:r>
      <w:r w:rsidR="00B96C20">
        <w:rPr>
          <w:szCs w:val="26"/>
          <w:lang w:eastAsia="zh-CN"/>
        </w:rPr>
        <w:t>21.04.2021</w:t>
      </w:r>
      <w:r>
        <w:rPr>
          <w:szCs w:val="26"/>
          <w:lang w:eastAsia="zh-CN"/>
        </w:rPr>
        <w:t>_ №_</w:t>
      </w:r>
      <w:r w:rsidR="00B96C20">
        <w:rPr>
          <w:szCs w:val="26"/>
          <w:lang w:eastAsia="zh-CN"/>
        </w:rPr>
        <w:t>17/15</w:t>
      </w:r>
      <w:r>
        <w:rPr>
          <w:szCs w:val="26"/>
          <w:lang w:eastAsia="zh-CN"/>
        </w:rPr>
        <w:t>_</w:t>
      </w:r>
    </w:p>
    <w:p w:rsidR="00361547" w:rsidRDefault="00361547" w:rsidP="00361547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W w:w="15702" w:type="dxa"/>
        <w:tblInd w:w="-601" w:type="dxa"/>
        <w:tblLayout w:type="fixed"/>
        <w:tblLook w:val="04A0"/>
      </w:tblPr>
      <w:tblGrid>
        <w:gridCol w:w="555"/>
        <w:gridCol w:w="1572"/>
        <w:gridCol w:w="439"/>
        <w:gridCol w:w="965"/>
        <w:gridCol w:w="993"/>
        <w:gridCol w:w="1135"/>
        <w:gridCol w:w="1276"/>
        <w:gridCol w:w="852"/>
        <w:gridCol w:w="718"/>
        <w:gridCol w:w="719"/>
        <w:gridCol w:w="3546"/>
        <w:gridCol w:w="1797"/>
        <w:gridCol w:w="1135"/>
      </w:tblGrid>
      <w:tr w:rsidR="00361547" w:rsidRPr="00BC321B" w:rsidTr="00361547">
        <w:tc>
          <w:tcPr>
            <w:tcW w:w="555" w:type="dxa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№ </w:t>
            </w:r>
            <w:proofErr w:type="gramStart"/>
            <w:r w:rsidRPr="00BC321B">
              <w:rPr>
                <w:sz w:val="16"/>
                <w:szCs w:val="16"/>
              </w:rPr>
              <w:t>п</w:t>
            </w:r>
            <w:proofErr w:type="gramEnd"/>
            <w:r w:rsidRPr="00BC321B">
              <w:rPr>
                <w:sz w:val="16"/>
                <w:szCs w:val="16"/>
              </w:rPr>
              <w:t>/п</w:t>
            </w:r>
          </w:p>
        </w:tc>
        <w:tc>
          <w:tcPr>
            <w:tcW w:w="3969" w:type="dxa"/>
            <w:gridSpan w:val="4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700" w:type="dxa"/>
            <w:gridSpan w:val="5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Технические характеристики мест (площадок) накопления</w:t>
            </w:r>
          </w:p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97" w:type="dxa"/>
            <w:vMerge w:val="restart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Источники образования твердых коммунальных отходов</w:t>
            </w:r>
          </w:p>
        </w:tc>
        <w:tc>
          <w:tcPr>
            <w:tcW w:w="1135" w:type="dxa"/>
            <w:vMerge w:val="restart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  <w:highlight w:val="yellow"/>
              </w:rPr>
            </w:pPr>
            <w:r w:rsidRPr="00BC321B">
              <w:rPr>
                <w:sz w:val="16"/>
                <w:szCs w:val="16"/>
              </w:rPr>
              <w:t>Периодичность вывоза</w:t>
            </w:r>
          </w:p>
        </w:tc>
      </w:tr>
      <w:tr w:rsidR="00361547" w:rsidRPr="00BC321B" w:rsidTr="0077295B">
        <w:trPr>
          <w:trHeight w:val="540"/>
        </w:trPr>
        <w:tc>
          <w:tcPr>
            <w:tcW w:w="555" w:type="dxa"/>
            <w:vMerge w:val="restart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Улица</w:t>
            </w:r>
          </w:p>
        </w:tc>
        <w:tc>
          <w:tcPr>
            <w:tcW w:w="439" w:type="dxa"/>
            <w:vMerge w:val="restart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№ дома</w:t>
            </w:r>
          </w:p>
        </w:tc>
        <w:tc>
          <w:tcPr>
            <w:tcW w:w="1958" w:type="dxa"/>
            <w:gridSpan w:val="2"/>
            <w:vAlign w:val="center"/>
          </w:tcPr>
          <w:p w:rsidR="00361547" w:rsidRPr="00BC321B" w:rsidRDefault="00361547" w:rsidP="00347983">
            <w:pPr>
              <w:jc w:val="both"/>
              <w:rPr>
                <w:sz w:val="16"/>
                <w:szCs w:val="16"/>
              </w:rPr>
            </w:pPr>
            <w:r w:rsidRPr="00370F71">
              <w:rPr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370F71">
                <w:rPr>
                  <w:rStyle w:val="a8"/>
                  <w:sz w:val="18"/>
                  <w:szCs w:val="18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5" w:type="dxa"/>
            <w:vMerge w:val="restart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Вид места (площадки)</w:t>
            </w:r>
          </w:p>
        </w:tc>
        <w:tc>
          <w:tcPr>
            <w:tcW w:w="1276" w:type="dxa"/>
            <w:vMerge w:val="restart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Площадь, м</w:t>
            </w:r>
            <w:proofErr w:type="gramStart"/>
            <w:r w:rsidRPr="00BC321B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Количество размещенных контейнеров,</w:t>
            </w:r>
          </w:p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vAlign w:val="center"/>
          </w:tcPr>
          <w:p w:rsidR="00361547" w:rsidRPr="00BC321B" w:rsidRDefault="00361547" w:rsidP="00347983">
            <w:pPr>
              <w:jc w:val="center"/>
              <w:rPr>
                <w:sz w:val="14"/>
                <w:szCs w:val="14"/>
              </w:rPr>
            </w:pPr>
            <w:r w:rsidRPr="00BC321B">
              <w:rPr>
                <w:sz w:val="14"/>
                <w:szCs w:val="14"/>
              </w:rPr>
              <w:t>Объем контейнера, м3</w:t>
            </w:r>
          </w:p>
        </w:tc>
        <w:tc>
          <w:tcPr>
            <w:tcW w:w="3546" w:type="dxa"/>
            <w:vMerge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7" w:type="dxa"/>
            <w:vMerge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</w:tr>
      <w:tr w:rsidR="00361547" w:rsidRPr="00BC321B" w:rsidTr="0077295B">
        <w:trPr>
          <w:trHeight w:val="320"/>
        </w:trPr>
        <w:tc>
          <w:tcPr>
            <w:tcW w:w="555" w:type="dxa"/>
            <w:vMerge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2" w:type="dxa"/>
            <w:vMerge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Долгота</w:t>
            </w:r>
          </w:p>
        </w:tc>
        <w:tc>
          <w:tcPr>
            <w:tcW w:w="993" w:type="dxa"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Широта</w:t>
            </w:r>
          </w:p>
        </w:tc>
        <w:tc>
          <w:tcPr>
            <w:tcW w:w="1135" w:type="dxa"/>
            <w:vMerge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vMerge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vAlign w:val="center"/>
          </w:tcPr>
          <w:p w:rsidR="00361547" w:rsidRPr="00BC321B" w:rsidRDefault="00361547" w:rsidP="003479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6" w:type="dxa"/>
            <w:vMerge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7" w:type="dxa"/>
            <w:vMerge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361547" w:rsidRPr="00BC321B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</w:tr>
      <w:tr w:rsidR="00361547" w:rsidRPr="0006536A" w:rsidTr="0077295B">
        <w:tc>
          <w:tcPr>
            <w:tcW w:w="555" w:type="dxa"/>
            <w:vAlign w:val="center"/>
          </w:tcPr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572" w:type="dxa"/>
            <w:vAlign w:val="center"/>
          </w:tcPr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Т. </w:t>
            </w:r>
            <w:proofErr w:type="spellStart"/>
            <w:r>
              <w:rPr>
                <w:sz w:val="16"/>
                <w:szCs w:val="16"/>
              </w:rPr>
              <w:t>Барамзиной</w:t>
            </w:r>
            <w:proofErr w:type="spellEnd"/>
          </w:p>
        </w:tc>
        <w:tc>
          <w:tcPr>
            <w:tcW w:w="439" w:type="dxa"/>
            <w:vAlign w:val="center"/>
          </w:tcPr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65" w:type="dxa"/>
            <w:vAlign w:val="center"/>
          </w:tcPr>
          <w:p w:rsidR="00361547" w:rsidRPr="0006536A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58.149177</w:t>
            </w:r>
          </w:p>
        </w:tc>
        <w:tc>
          <w:tcPr>
            <w:tcW w:w="993" w:type="dxa"/>
            <w:vAlign w:val="center"/>
          </w:tcPr>
          <w:p w:rsidR="00361547" w:rsidRPr="0006536A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52.646251</w:t>
            </w:r>
          </w:p>
        </w:tc>
        <w:tc>
          <w:tcPr>
            <w:tcW w:w="1135" w:type="dxa"/>
            <w:vAlign w:val="center"/>
          </w:tcPr>
          <w:p w:rsidR="00361547" w:rsidRPr="0006536A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852" w:type="dxa"/>
            <w:vAlign w:val="center"/>
          </w:tcPr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</w:t>
            </w:r>
          </w:p>
        </w:tc>
        <w:tc>
          <w:tcPr>
            <w:tcW w:w="718" w:type="dxa"/>
            <w:vAlign w:val="center"/>
          </w:tcPr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</w:p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61547" w:rsidRPr="0006536A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</w:p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</w:p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</w:p>
          <w:p w:rsidR="00361547" w:rsidRPr="0006536A" w:rsidRDefault="00361547" w:rsidP="00347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6" w:type="dxa"/>
            <w:vAlign w:val="center"/>
          </w:tcPr>
          <w:p w:rsidR="00361547" w:rsidRPr="0006536A" w:rsidRDefault="00361547" w:rsidP="00347983">
            <w:pPr>
              <w:jc w:val="center"/>
              <w:rPr>
                <w:sz w:val="16"/>
                <w:szCs w:val="16"/>
                <w:lang w:eastAsia="zh-CN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 xml:space="preserve">. Адрес: </w:t>
            </w:r>
            <w:r>
              <w:rPr>
                <w:sz w:val="16"/>
                <w:szCs w:val="16"/>
                <w:lang w:eastAsia="zh-CN"/>
              </w:rPr>
              <w:t xml:space="preserve">427620, </w:t>
            </w:r>
            <w:r w:rsidRPr="0006536A">
              <w:rPr>
                <w:sz w:val="16"/>
                <w:szCs w:val="16"/>
                <w:lang w:eastAsia="zh-CN"/>
              </w:rPr>
              <w:t>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1797" w:type="dxa"/>
            <w:vAlign w:val="center"/>
          </w:tcPr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Мира, д. 3,</w:t>
            </w:r>
          </w:p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Мира, д. 3-А,</w:t>
            </w:r>
          </w:p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Мира, д. 5,</w:t>
            </w:r>
          </w:p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Белинского, д. 3,</w:t>
            </w:r>
          </w:p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Белинского, д. 5,</w:t>
            </w:r>
          </w:p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Тани </w:t>
            </w:r>
            <w:proofErr w:type="spellStart"/>
            <w:r>
              <w:rPr>
                <w:sz w:val="16"/>
                <w:szCs w:val="16"/>
              </w:rPr>
              <w:t>Барамзиной</w:t>
            </w:r>
            <w:proofErr w:type="spellEnd"/>
            <w:r>
              <w:rPr>
                <w:sz w:val="16"/>
                <w:szCs w:val="16"/>
              </w:rPr>
              <w:t>, д. 49,</w:t>
            </w:r>
          </w:p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Тани </w:t>
            </w:r>
            <w:proofErr w:type="spellStart"/>
            <w:r>
              <w:rPr>
                <w:sz w:val="16"/>
                <w:szCs w:val="16"/>
              </w:rPr>
              <w:t>Барамзиной</w:t>
            </w:r>
            <w:proofErr w:type="spellEnd"/>
            <w:r>
              <w:rPr>
                <w:sz w:val="16"/>
                <w:szCs w:val="16"/>
              </w:rPr>
              <w:t>, д. 51,</w:t>
            </w:r>
          </w:p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Тани </w:t>
            </w:r>
            <w:proofErr w:type="spellStart"/>
            <w:r>
              <w:rPr>
                <w:sz w:val="16"/>
                <w:szCs w:val="16"/>
              </w:rPr>
              <w:t>Барамзиной</w:t>
            </w:r>
            <w:proofErr w:type="spellEnd"/>
            <w:r>
              <w:rPr>
                <w:sz w:val="16"/>
                <w:szCs w:val="16"/>
              </w:rPr>
              <w:t>, д. 53</w:t>
            </w:r>
          </w:p>
        </w:tc>
        <w:tc>
          <w:tcPr>
            <w:tcW w:w="1135" w:type="dxa"/>
            <w:vAlign w:val="center"/>
          </w:tcPr>
          <w:p w:rsidR="00361547" w:rsidRDefault="00361547" w:rsidP="00347983">
            <w:pPr>
              <w:jc w:val="center"/>
              <w:rPr>
                <w:sz w:val="16"/>
                <w:szCs w:val="16"/>
              </w:rPr>
            </w:pPr>
          </w:p>
          <w:p w:rsidR="00361547" w:rsidRDefault="00361547" w:rsidP="00347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361547" w:rsidRPr="0006536A" w:rsidRDefault="00361547" w:rsidP="00347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</w:t>
            </w:r>
          </w:p>
        </w:tc>
      </w:tr>
    </w:tbl>
    <w:p w:rsidR="00AC14C7" w:rsidRPr="009131CA" w:rsidRDefault="00357FC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357FC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61547">
      <w:pgSz w:w="16838" w:h="11906" w:orient="landscape"/>
      <w:pgMar w:top="1701" w:right="567" w:bottom="84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C5" w:rsidRDefault="00357FC5">
      <w:r>
        <w:separator/>
      </w:r>
    </w:p>
  </w:endnote>
  <w:endnote w:type="continuationSeparator" w:id="0">
    <w:p w:rsidR="00357FC5" w:rsidRDefault="00357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C5" w:rsidRDefault="00357FC5">
      <w:r>
        <w:separator/>
      </w:r>
    </w:p>
  </w:footnote>
  <w:footnote w:type="continuationSeparator" w:id="0">
    <w:p w:rsidR="00357FC5" w:rsidRDefault="00357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3494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632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57F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3494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632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6C2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57F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6369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7AA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41F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C3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C7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E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4E2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F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A85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98C4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080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44C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46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82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2A2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CC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A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C6E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D8AF2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E02DA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28EBAC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29ED38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54C49B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98EABC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3686AE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DB0364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7E8701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49E13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F96A8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C854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F8D0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EC89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C47A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FC47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0A62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D8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5B6B0A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B64549A" w:tentative="1">
      <w:start w:val="1"/>
      <w:numFmt w:val="lowerLetter"/>
      <w:lvlText w:val="%2."/>
      <w:lvlJc w:val="left"/>
      <w:pPr>
        <w:ind w:left="1440" w:hanging="360"/>
      </w:pPr>
    </w:lvl>
    <w:lvl w:ilvl="2" w:tplc="2EC829F8" w:tentative="1">
      <w:start w:val="1"/>
      <w:numFmt w:val="lowerRoman"/>
      <w:lvlText w:val="%3."/>
      <w:lvlJc w:val="right"/>
      <w:pPr>
        <w:ind w:left="2160" w:hanging="180"/>
      </w:pPr>
    </w:lvl>
    <w:lvl w:ilvl="3" w:tplc="77962F9E" w:tentative="1">
      <w:start w:val="1"/>
      <w:numFmt w:val="decimal"/>
      <w:lvlText w:val="%4."/>
      <w:lvlJc w:val="left"/>
      <w:pPr>
        <w:ind w:left="2880" w:hanging="360"/>
      </w:pPr>
    </w:lvl>
    <w:lvl w:ilvl="4" w:tplc="461E3C5C" w:tentative="1">
      <w:start w:val="1"/>
      <w:numFmt w:val="lowerLetter"/>
      <w:lvlText w:val="%5."/>
      <w:lvlJc w:val="left"/>
      <w:pPr>
        <w:ind w:left="3600" w:hanging="360"/>
      </w:pPr>
    </w:lvl>
    <w:lvl w:ilvl="5" w:tplc="08D4EED8" w:tentative="1">
      <w:start w:val="1"/>
      <w:numFmt w:val="lowerRoman"/>
      <w:lvlText w:val="%6."/>
      <w:lvlJc w:val="right"/>
      <w:pPr>
        <w:ind w:left="4320" w:hanging="180"/>
      </w:pPr>
    </w:lvl>
    <w:lvl w:ilvl="6" w:tplc="8472AB14" w:tentative="1">
      <w:start w:val="1"/>
      <w:numFmt w:val="decimal"/>
      <w:lvlText w:val="%7."/>
      <w:lvlJc w:val="left"/>
      <w:pPr>
        <w:ind w:left="5040" w:hanging="360"/>
      </w:pPr>
    </w:lvl>
    <w:lvl w:ilvl="7" w:tplc="CA98CE88" w:tentative="1">
      <w:start w:val="1"/>
      <w:numFmt w:val="lowerLetter"/>
      <w:lvlText w:val="%8."/>
      <w:lvlJc w:val="left"/>
      <w:pPr>
        <w:ind w:left="5760" w:hanging="360"/>
      </w:pPr>
    </w:lvl>
    <w:lvl w:ilvl="8" w:tplc="CD502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B529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AD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6CA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06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F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A6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5E9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88E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E8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9568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EEC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2A4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166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CF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B6D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07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0D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87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55A24"/>
    <w:multiLevelType w:val="hybridMultilevel"/>
    <w:tmpl w:val="45E2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27C14"/>
    <w:multiLevelType w:val="hybridMultilevel"/>
    <w:tmpl w:val="B3E02BBE"/>
    <w:lvl w:ilvl="0" w:tplc="38A0B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467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4B7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093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6AC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A3C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F0F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A8B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A63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B6985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227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A68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CA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84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867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0D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41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CDA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A7FE3E1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F748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0FE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543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658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C03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4C7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8D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44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1C7C470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310A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CE2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41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86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AF4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42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0EA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BE5E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38687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25C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DAB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923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88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60F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723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80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4EB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9F900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E6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96D1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08B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86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AEF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EE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813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E3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255EE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361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3E1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86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C3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24E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64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000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A82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51C61"/>
    <w:multiLevelType w:val="hybridMultilevel"/>
    <w:tmpl w:val="21B6CD0A"/>
    <w:lvl w:ilvl="0" w:tplc="D4E4A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209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DAF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83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A4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87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85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04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20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44F83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28F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E43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A9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AC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3E5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E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BA4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B0E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1C4007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EE8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ECB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63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7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FEF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67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2E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66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4540FB9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3A6EB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16EC2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DC1B1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B60095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30E55F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8C4EE9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45E41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3454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483214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3A9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36D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0E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A4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E1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CE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42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96B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12E425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C0AE5A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E210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EE60E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42CC91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16C74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F04231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B329D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25815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69E03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7C3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66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8C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6F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7CD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2C1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52144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548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1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6E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4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161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8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63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FAC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A1DAC4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510DA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E1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44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68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227A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EE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82B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E8A5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59E4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29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70B1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C1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46E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6E5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EB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2B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85E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18F8662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B52B9A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898277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362B8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CB6DC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56606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240B6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D5805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F242E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A52037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064DB5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73690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69EA9F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AC428A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E3867B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A5247D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4D84B1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F9CCE3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6C36C59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038DF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B676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6036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5A7D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7230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9E13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76DB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AC2F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6644CA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12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23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92E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0A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82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43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61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E094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7FD48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F88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029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25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6E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7E8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65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69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E21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6C3E23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784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5C2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24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E6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FC9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49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C6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944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32648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54C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4A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A8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D053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2C1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86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AF3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021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E5245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ECD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256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A3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69D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C3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2E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813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1C8D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F5E"/>
    <w:rsid w:val="00044D21"/>
    <w:rsid w:val="0006328B"/>
    <w:rsid w:val="00357FC5"/>
    <w:rsid w:val="00361547"/>
    <w:rsid w:val="006A7935"/>
    <w:rsid w:val="0077295B"/>
    <w:rsid w:val="00785F5E"/>
    <w:rsid w:val="007D32F9"/>
    <w:rsid w:val="00834944"/>
    <w:rsid w:val="00B96C20"/>
    <w:rsid w:val="00D5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61547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2021-04-21T05:56:00Z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