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8495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4462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60B0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8495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8495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8495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8495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C0B7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8495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8495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8495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8495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C0B7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C0B7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8495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C0B7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50BE3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15.04.2021</w:t>
      </w:r>
      <w:r w:rsidR="00D8495D"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="00D8495D"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>
        <w:rPr>
          <w:rFonts w:eastAsiaTheme="minorEastAsia"/>
          <w:color w:val="000000"/>
          <w:sz w:val="26"/>
          <w:szCs w:val="26"/>
        </w:rPr>
        <w:t>1/34</w:t>
      </w:r>
      <w:r w:rsidR="00D8495D"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C0B7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8495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C0B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D8495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28.03.2016 г. № 1/20 «Об утверждении Перечня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BD55D1">
        <w:rPr>
          <w:rStyle w:val="af2"/>
          <w:b/>
          <w:color w:val="auto"/>
          <w:sz w:val="26"/>
          <w:szCs w:val="26"/>
        </w:rPr>
        <w:t>п</w:t>
      </w:r>
      <w:r w:rsidRPr="00E649DB">
        <w:rPr>
          <w:rStyle w:val="af2"/>
          <w:b/>
          <w:color w:val="auto"/>
          <w:sz w:val="26"/>
          <w:szCs w:val="26"/>
        </w:rPr>
        <w:t xml:space="preserve">редпринимательства), предназначенного для передачи во владение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и(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C14C7" w:rsidRPr="00760BEF" w:rsidRDefault="002C0B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0B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500BF" w:rsidRPr="000500BF" w:rsidRDefault="000500BF" w:rsidP="000500BF">
      <w:pPr>
        <w:keepNext/>
        <w:suppressAutoHyphens/>
        <w:spacing w:line="360" w:lineRule="auto"/>
        <w:ind w:firstLine="709"/>
        <w:jc w:val="both"/>
        <w:outlineLvl w:val="0"/>
        <w:rPr>
          <w:spacing w:val="-6"/>
          <w:sz w:val="26"/>
          <w:szCs w:val="26"/>
          <w:lang w:eastAsia="ar-SA"/>
        </w:rPr>
      </w:pPr>
      <w:r w:rsidRPr="000500BF">
        <w:rPr>
          <w:spacing w:val="-6"/>
          <w:sz w:val="26"/>
          <w:szCs w:val="26"/>
          <w:lang w:eastAsia="ar-SA"/>
        </w:rPr>
        <w:t>В соответствии с Федеральным законом от 24.07.2007 г. № 209-ФЗ «О развитии малого и среднего предпринимательства в Российской Федерации», Федеральным законом от 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</w:t>
      </w:r>
    </w:p>
    <w:p w:rsidR="000500BF" w:rsidRPr="000500BF" w:rsidRDefault="000500BF" w:rsidP="000500BF">
      <w:pPr>
        <w:suppressAutoHyphens/>
        <w:rPr>
          <w:sz w:val="20"/>
          <w:szCs w:val="20"/>
          <w:lang w:eastAsia="ar-SA"/>
        </w:rPr>
      </w:pPr>
    </w:p>
    <w:p w:rsidR="000500BF" w:rsidRPr="000500BF" w:rsidRDefault="000500BF" w:rsidP="000500BF">
      <w:pPr>
        <w:keepNext/>
        <w:tabs>
          <w:tab w:val="num" w:pos="432"/>
        </w:tabs>
        <w:suppressAutoHyphens/>
        <w:spacing w:line="360" w:lineRule="auto"/>
        <w:ind w:left="432" w:hanging="432"/>
        <w:jc w:val="both"/>
        <w:outlineLvl w:val="0"/>
        <w:rPr>
          <w:sz w:val="26"/>
          <w:szCs w:val="26"/>
          <w:lang w:eastAsia="ar-SA"/>
        </w:rPr>
      </w:pPr>
      <w:r w:rsidRPr="000500BF">
        <w:rPr>
          <w:b/>
          <w:sz w:val="26"/>
          <w:szCs w:val="26"/>
          <w:lang w:eastAsia="ar-SA"/>
        </w:rPr>
        <w:t xml:space="preserve">    ПОСТАНОВЛЯЮ:</w:t>
      </w:r>
    </w:p>
    <w:p w:rsidR="000500BF" w:rsidRPr="000500BF" w:rsidRDefault="000500BF" w:rsidP="000500BF">
      <w:pPr>
        <w:widowControl w:val="0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0500BF">
        <w:rPr>
          <w:sz w:val="26"/>
          <w:szCs w:val="26"/>
          <w:lang w:eastAsia="ar-SA"/>
        </w:rPr>
        <w:t xml:space="preserve">Внести в Постановление Администрации  города Глазова от 28.03.2016 г. № 1/20 «Об утверждении Перечня муниципального имущества, находящегося в собственности муниципального образования «Город Глазов» и свободного   от прав третьих лиц 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предпринимательства), предназначенного для передачи во владение </w:t>
      </w:r>
      <w:proofErr w:type="gramStart"/>
      <w:r w:rsidRPr="000500BF">
        <w:rPr>
          <w:sz w:val="26"/>
          <w:szCs w:val="26"/>
          <w:lang w:eastAsia="ar-SA"/>
        </w:rPr>
        <w:t>и(</w:t>
      </w:r>
      <w:proofErr w:type="gramEnd"/>
      <w:r w:rsidRPr="000500BF">
        <w:rPr>
          <w:sz w:val="26"/>
          <w:szCs w:val="26"/>
          <w:lang w:eastAsia="ar-SA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0500BF" w:rsidRPr="000500BF" w:rsidRDefault="000500BF" w:rsidP="000500BF">
      <w:pPr>
        <w:widowControl w:val="0"/>
        <w:numPr>
          <w:ilvl w:val="1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0500BF">
        <w:rPr>
          <w:sz w:val="26"/>
          <w:szCs w:val="26"/>
          <w:lang w:eastAsia="ar-SA"/>
        </w:rPr>
        <w:lastRenderedPageBreak/>
        <w:t xml:space="preserve">наименование дополнить словами «, физическим лицам, не являющимся индивидуальными предпринимателями и применяющим специальный налоговый </w:t>
      </w:r>
      <w:hyperlink r:id="rId8" w:history="1">
        <w:r w:rsidRPr="000500BF">
          <w:rPr>
            <w:sz w:val="26"/>
            <w:szCs w:val="26"/>
            <w:lang w:eastAsia="ar-SA"/>
          </w:rPr>
          <w:t>режим</w:t>
        </w:r>
      </w:hyperlink>
      <w:r w:rsidRPr="000500BF">
        <w:rPr>
          <w:sz w:val="26"/>
          <w:szCs w:val="26"/>
          <w:lang w:eastAsia="ar-SA"/>
        </w:rPr>
        <w:t xml:space="preserve"> «Налог на профессиональный доход»;</w:t>
      </w:r>
    </w:p>
    <w:p w:rsidR="004F0B86" w:rsidRDefault="000500BF" w:rsidP="000500BF">
      <w:pPr>
        <w:numPr>
          <w:ilvl w:val="1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0500BF">
        <w:rPr>
          <w:sz w:val="26"/>
          <w:szCs w:val="26"/>
          <w:lang w:eastAsia="ar-SA"/>
        </w:rPr>
        <w:t>в преамбуле слов</w:t>
      </w:r>
      <w:r w:rsidR="004F0B86">
        <w:rPr>
          <w:sz w:val="26"/>
          <w:szCs w:val="26"/>
          <w:lang w:eastAsia="ar-SA"/>
        </w:rPr>
        <w:t>о</w:t>
      </w:r>
      <w:r w:rsidRPr="000500BF">
        <w:rPr>
          <w:sz w:val="26"/>
          <w:szCs w:val="26"/>
          <w:lang w:eastAsia="ar-SA"/>
        </w:rPr>
        <w:t xml:space="preserve"> </w:t>
      </w:r>
      <w:r w:rsidR="004F0B86" w:rsidRPr="000500BF">
        <w:rPr>
          <w:sz w:val="26"/>
          <w:szCs w:val="26"/>
          <w:lang w:eastAsia="ar-SA"/>
        </w:rPr>
        <w:t>«со»</w:t>
      </w:r>
      <w:r w:rsidR="004F0B86">
        <w:rPr>
          <w:sz w:val="26"/>
          <w:szCs w:val="26"/>
          <w:lang w:eastAsia="ar-SA"/>
        </w:rPr>
        <w:t xml:space="preserve"> заменить </w:t>
      </w:r>
      <w:r w:rsidR="004F0B86" w:rsidRPr="000500BF">
        <w:rPr>
          <w:sz w:val="26"/>
          <w:szCs w:val="26"/>
          <w:lang w:eastAsia="ar-SA"/>
        </w:rPr>
        <w:t xml:space="preserve"> словами «с частью 1 статьи 14.1,» </w:t>
      </w:r>
    </w:p>
    <w:p w:rsidR="000500BF" w:rsidRPr="000500BF" w:rsidRDefault="000500BF" w:rsidP="000500BF">
      <w:pPr>
        <w:numPr>
          <w:ilvl w:val="1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0500BF">
        <w:rPr>
          <w:sz w:val="26"/>
          <w:szCs w:val="26"/>
          <w:lang w:eastAsia="ar-SA"/>
        </w:rPr>
        <w:t xml:space="preserve">пункт 1 дополнить словами «, физическим лицам, не являющимся индивидуальными предпринимателями и применяющим специальный налоговый </w:t>
      </w:r>
      <w:hyperlink r:id="rId9" w:history="1">
        <w:r w:rsidRPr="000500BF">
          <w:rPr>
            <w:sz w:val="26"/>
            <w:szCs w:val="26"/>
            <w:lang w:eastAsia="ar-SA"/>
          </w:rPr>
          <w:t>режим</w:t>
        </w:r>
      </w:hyperlink>
      <w:r w:rsidRPr="000500BF">
        <w:rPr>
          <w:sz w:val="26"/>
          <w:szCs w:val="26"/>
          <w:lang w:eastAsia="ar-SA"/>
        </w:rPr>
        <w:t xml:space="preserve"> «Налог на профессиональный</w:t>
      </w:r>
      <w:bookmarkStart w:id="0" w:name="_GoBack"/>
      <w:bookmarkEnd w:id="0"/>
      <w:r w:rsidRPr="000500BF">
        <w:rPr>
          <w:sz w:val="26"/>
          <w:szCs w:val="26"/>
          <w:lang w:eastAsia="ar-SA"/>
        </w:rPr>
        <w:t xml:space="preserve"> доход»;</w:t>
      </w:r>
    </w:p>
    <w:p w:rsidR="000500BF" w:rsidRPr="000500BF" w:rsidRDefault="000500BF" w:rsidP="000500BF">
      <w:pPr>
        <w:numPr>
          <w:ilvl w:val="1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0500BF">
        <w:rPr>
          <w:sz w:val="26"/>
          <w:szCs w:val="26"/>
          <w:lang w:eastAsia="ar-SA"/>
        </w:rPr>
        <w:t xml:space="preserve">наименование Перечня муниципального имущества, находящегося в собственности муниципального образования «Город Глазов» и свободного   от прав третьих лиц 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предпринимательства), предназначенного для передачи во владение </w:t>
      </w:r>
      <w:proofErr w:type="gramStart"/>
      <w:r w:rsidRPr="000500BF">
        <w:rPr>
          <w:sz w:val="26"/>
          <w:szCs w:val="26"/>
          <w:lang w:eastAsia="ar-SA"/>
        </w:rPr>
        <w:t>и(</w:t>
      </w:r>
      <w:proofErr w:type="gramEnd"/>
      <w:r w:rsidRPr="000500BF">
        <w:rPr>
          <w:sz w:val="26"/>
          <w:szCs w:val="26"/>
          <w:lang w:eastAsia="ar-SA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дополнить словами «, физическим лицам, не являющимся индивидуальными предпринимателями и применяющим специальный налоговый </w:t>
      </w:r>
      <w:hyperlink r:id="rId10" w:history="1">
        <w:r w:rsidRPr="000500BF">
          <w:rPr>
            <w:sz w:val="26"/>
            <w:szCs w:val="26"/>
            <w:lang w:eastAsia="ar-SA"/>
          </w:rPr>
          <w:t>режим</w:t>
        </w:r>
      </w:hyperlink>
      <w:r w:rsidRPr="000500BF">
        <w:rPr>
          <w:sz w:val="26"/>
          <w:szCs w:val="26"/>
          <w:lang w:eastAsia="ar-SA"/>
        </w:rPr>
        <w:t xml:space="preserve"> «Налог на профессиональный доход».</w:t>
      </w:r>
    </w:p>
    <w:p w:rsidR="000500BF" w:rsidRPr="000500BF" w:rsidRDefault="000500BF" w:rsidP="000500BF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0500BF">
        <w:rPr>
          <w:sz w:val="26"/>
          <w:szCs w:val="26"/>
          <w:lang w:eastAsia="ar-SA"/>
        </w:rPr>
        <w:t>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 Глазов».</w:t>
      </w:r>
    </w:p>
    <w:p w:rsidR="000500BF" w:rsidRPr="000500BF" w:rsidRDefault="000500BF" w:rsidP="000500BF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proofErr w:type="gramStart"/>
      <w:r w:rsidRPr="000500BF">
        <w:rPr>
          <w:sz w:val="26"/>
          <w:szCs w:val="26"/>
          <w:lang w:eastAsia="ar-SA"/>
        </w:rPr>
        <w:t>Контроль за</w:t>
      </w:r>
      <w:proofErr w:type="gramEnd"/>
      <w:r w:rsidRPr="000500BF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AC14C7" w:rsidRPr="00760BEF" w:rsidRDefault="002C0B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0B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0B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0B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60B0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8495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8495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D8495D" w:rsidP="00050BE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C0B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75" w:rsidRDefault="002C0B75">
      <w:r>
        <w:separator/>
      </w:r>
    </w:p>
  </w:endnote>
  <w:endnote w:type="continuationSeparator" w:id="0">
    <w:p w:rsidR="002C0B75" w:rsidRDefault="002C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75" w:rsidRDefault="002C0B75">
      <w:r>
        <w:separator/>
      </w:r>
    </w:p>
  </w:footnote>
  <w:footnote w:type="continuationSeparator" w:id="0">
    <w:p w:rsidR="002C0B75" w:rsidRDefault="002C0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C63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495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C0B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C63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495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0BE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C0B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E48E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EC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CA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E3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035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E5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4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AD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0F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0B41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FE8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1A7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A2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AA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CB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E2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09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0A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72E95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43EB1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904F84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F3C06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FCC3B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3424CE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3FCCC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866A1B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E3A69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B7477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2B422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E61F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AEB3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342E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FC0A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3471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3436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30F5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8D0391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FDC87EC" w:tentative="1">
      <w:start w:val="1"/>
      <w:numFmt w:val="lowerLetter"/>
      <w:lvlText w:val="%2."/>
      <w:lvlJc w:val="left"/>
      <w:pPr>
        <w:ind w:left="1440" w:hanging="360"/>
      </w:pPr>
    </w:lvl>
    <w:lvl w:ilvl="2" w:tplc="DBB06FF6" w:tentative="1">
      <w:start w:val="1"/>
      <w:numFmt w:val="lowerRoman"/>
      <w:lvlText w:val="%3."/>
      <w:lvlJc w:val="right"/>
      <w:pPr>
        <w:ind w:left="2160" w:hanging="180"/>
      </w:pPr>
    </w:lvl>
    <w:lvl w:ilvl="3" w:tplc="AB80DB0A" w:tentative="1">
      <w:start w:val="1"/>
      <w:numFmt w:val="decimal"/>
      <w:lvlText w:val="%4."/>
      <w:lvlJc w:val="left"/>
      <w:pPr>
        <w:ind w:left="2880" w:hanging="360"/>
      </w:pPr>
    </w:lvl>
    <w:lvl w:ilvl="4" w:tplc="A4B8BBFE" w:tentative="1">
      <w:start w:val="1"/>
      <w:numFmt w:val="lowerLetter"/>
      <w:lvlText w:val="%5."/>
      <w:lvlJc w:val="left"/>
      <w:pPr>
        <w:ind w:left="3600" w:hanging="360"/>
      </w:pPr>
    </w:lvl>
    <w:lvl w:ilvl="5" w:tplc="8D544C98" w:tentative="1">
      <w:start w:val="1"/>
      <w:numFmt w:val="lowerRoman"/>
      <w:lvlText w:val="%6."/>
      <w:lvlJc w:val="right"/>
      <w:pPr>
        <w:ind w:left="4320" w:hanging="180"/>
      </w:pPr>
    </w:lvl>
    <w:lvl w:ilvl="6" w:tplc="F0743A2E" w:tentative="1">
      <w:start w:val="1"/>
      <w:numFmt w:val="decimal"/>
      <w:lvlText w:val="%7."/>
      <w:lvlJc w:val="left"/>
      <w:pPr>
        <w:ind w:left="5040" w:hanging="360"/>
      </w:pPr>
    </w:lvl>
    <w:lvl w:ilvl="7" w:tplc="84F404C0" w:tentative="1">
      <w:start w:val="1"/>
      <w:numFmt w:val="lowerLetter"/>
      <w:lvlText w:val="%8."/>
      <w:lvlJc w:val="left"/>
      <w:pPr>
        <w:ind w:left="5760" w:hanging="360"/>
      </w:pPr>
    </w:lvl>
    <w:lvl w:ilvl="8" w:tplc="714CD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C7AA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E0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6C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A6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E73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4B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6C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6EB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A8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BF4E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D29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B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2E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E9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88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CB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C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84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3383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0BB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A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A4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810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817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AE7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A43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E5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620F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AD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8D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AE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48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68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8D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4E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441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CF6CF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DDED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D69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8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C2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C5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DAA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AA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63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AE4B98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2C2C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22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A0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4B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66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C9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82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02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18A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E55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8C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E7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4D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EF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E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05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26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F008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04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0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A1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E4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88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4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0C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80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CFCE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040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9EB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C6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C7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DAC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8C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85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4A2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9004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63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E8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A4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277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188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ECD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C1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68C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BF60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60D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46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2C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EF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646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84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8D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6C1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4965A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4EC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89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6B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6A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81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A8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E2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CC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62E50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0FADE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28A6E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0A83EA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978B6B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8EFA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DA50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5C34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6003B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1CE7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C66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9AE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E7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04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308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28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83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54B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3800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CAA4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8B885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1C33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3A4BAE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AA87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780D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A92D4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374CFF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13C7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229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780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ED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81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2C3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6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42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FAB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B34C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AE0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D25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43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C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726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03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CF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B27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BD65B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19C7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E5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20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CA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2F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25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45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82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BAE9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A09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6B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01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C4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AF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26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4C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E2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270D6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422FC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8E488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8587A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D3490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E16F4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00425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75804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1EC709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EEA62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46868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39A6D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F0865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C36BAC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2FEEE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D329FF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5500F9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6AA97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64E1012"/>
    <w:multiLevelType w:val="multilevel"/>
    <w:tmpl w:val="7506FEC2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ADB2A6A"/>
    <w:multiLevelType w:val="hybridMultilevel"/>
    <w:tmpl w:val="B83EDC24"/>
    <w:lvl w:ilvl="0" w:tplc="6FF0B9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BA6F7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EC6A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8A8C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D0E0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8603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3646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4E3F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5EE0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65AAE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A85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B8F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2E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0E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E0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A2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01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787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D652A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4E5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8C2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EE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E0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5EF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29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AE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EC5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3CEF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9C1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09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C1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26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22F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24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65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2A1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088E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76E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B8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0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05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D2D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8C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A7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949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064D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01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4D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1E0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E4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6C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C8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C4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8B2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B05"/>
    <w:rsid w:val="000500BF"/>
    <w:rsid w:val="00050BE3"/>
    <w:rsid w:val="00160B05"/>
    <w:rsid w:val="002C0B75"/>
    <w:rsid w:val="004F0B86"/>
    <w:rsid w:val="00773226"/>
    <w:rsid w:val="00A23B95"/>
    <w:rsid w:val="00B2182C"/>
    <w:rsid w:val="00BD55D1"/>
    <w:rsid w:val="00C23132"/>
    <w:rsid w:val="00CA37AD"/>
    <w:rsid w:val="00D8495D"/>
    <w:rsid w:val="00EC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A54E23CF3CBC02D99A6DA97B6EDE7BD03FE30B2CEFEB04E9EF9ADD6wFDE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0C0D880B1698786EA920A4A5B5D1A01B8CA54E23CF3CBC02D99A6DA97B6EDE7BD03FE30B2CEFEB04E9EF9ADD6wFD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0D880B1698786EA920A4A5B5D1A01B8CA54E23CF3CBC02D99A6DA97B6EDE7BD03FE30B2CEFEB04E9EF9ADD6wFD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2021-04-15T07:20:00Z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