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14C4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51296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F139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14C4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14C4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14C4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14C4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A261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14C4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314C4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14C4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314C4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A261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A261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14C4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A261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14C4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B238D8">
        <w:rPr>
          <w:rFonts w:eastAsiaTheme="minorEastAsia"/>
          <w:color w:val="000000"/>
          <w:sz w:val="26"/>
          <w:szCs w:val="26"/>
        </w:rPr>
        <w:t>08.11.2019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_____</w:t>
      </w:r>
      <w:r w:rsidR="00B238D8">
        <w:rPr>
          <w:rFonts w:eastAsiaTheme="minorEastAsia"/>
          <w:color w:val="000000"/>
          <w:sz w:val="26"/>
          <w:szCs w:val="26"/>
        </w:rPr>
        <w:t>11/33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A261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14C4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A26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51FCE" w:rsidRDefault="00314C4A" w:rsidP="00851FC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утверждении долговой политики муниципального образования </w:t>
      </w:r>
    </w:p>
    <w:p w:rsidR="00D623C2" w:rsidRPr="00E649DB" w:rsidRDefault="00314C4A" w:rsidP="00851FC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«Город Глазов» на 2020 год и плановый период 2021 и 2022 годов</w:t>
      </w:r>
    </w:p>
    <w:p w:rsidR="00AC14C7" w:rsidRPr="00760BEF" w:rsidRDefault="00EA26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A26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05C9E" w:rsidRPr="00285D34" w:rsidRDefault="00D05C9E" w:rsidP="00D05C9E">
      <w:pPr>
        <w:pStyle w:val="ConsPlusNormalTimesNewRoman"/>
        <w:spacing w:line="360" w:lineRule="auto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В соответствии со статьей 101 Бюджетного кодекса Российской Федерации, решением Городской думы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285D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 </w:t>
      </w:r>
      <w:r w:rsidRPr="00285D34">
        <w:rPr>
          <w:sz w:val="26"/>
          <w:szCs w:val="26"/>
        </w:rPr>
        <w:t>20</w:t>
      </w:r>
      <w:r>
        <w:rPr>
          <w:sz w:val="26"/>
          <w:szCs w:val="26"/>
        </w:rPr>
        <w:t>16</w:t>
      </w:r>
      <w:r w:rsidRPr="00285D34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Pr="00285D34">
        <w:rPr>
          <w:sz w:val="26"/>
          <w:szCs w:val="26"/>
        </w:rPr>
        <w:t xml:space="preserve"> </w:t>
      </w:r>
      <w:r>
        <w:rPr>
          <w:sz w:val="26"/>
          <w:szCs w:val="26"/>
        </w:rPr>
        <w:t>99 «</w:t>
      </w:r>
      <w:r w:rsidRPr="00285D34">
        <w:rPr>
          <w:sz w:val="26"/>
          <w:szCs w:val="26"/>
        </w:rPr>
        <w:t xml:space="preserve">Об утверждении Положения </w:t>
      </w:r>
      <w:r>
        <w:rPr>
          <w:sz w:val="26"/>
          <w:szCs w:val="26"/>
        </w:rPr>
        <w:t>«О</w:t>
      </w:r>
      <w:r w:rsidRPr="00285D34">
        <w:rPr>
          <w:sz w:val="26"/>
          <w:szCs w:val="26"/>
        </w:rPr>
        <w:t xml:space="preserve"> бюджетном процессе в муниципальном образовании </w:t>
      </w:r>
      <w:r>
        <w:rPr>
          <w:sz w:val="26"/>
          <w:szCs w:val="26"/>
        </w:rPr>
        <w:t>«</w:t>
      </w:r>
      <w:r w:rsidRPr="00285D34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Глазов»</w:t>
      </w:r>
      <w:r w:rsidRPr="00285D34">
        <w:rPr>
          <w:sz w:val="26"/>
          <w:szCs w:val="26"/>
        </w:rPr>
        <w:t xml:space="preserve">, в целях повышения эффективности исполнения бюджета муниципального образования </w:t>
      </w:r>
      <w:r>
        <w:rPr>
          <w:sz w:val="26"/>
          <w:szCs w:val="26"/>
        </w:rPr>
        <w:t>«</w:t>
      </w:r>
      <w:r w:rsidRPr="00285D34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Глазов»</w:t>
      </w:r>
      <w:r w:rsidRPr="00285D34">
        <w:rPr>
          <w:sz w:val="26"/>
          <w:szCs w:val="26"/>
        </w:rPr>
        <w:t xml:space="preserve">, руководствуясь Уставом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>, постановляю:</w:t>
      </w:r>
    </w:p>
    <w:p w:rsidR="00D05C9E" w:rsidRPr="00285D34" w:rsidRDefault="00D05C9E" w:rsidP="00D05C9E">
      <w:pPr>
        <w:pStyle w:val="ConsPlusNormalTimesNewRoman"/>
        <w:spacing w:line="360" w:lineRule="auto"/>
        <w:ind w:firstLine="540"/>
        <w:jc w:val="both"/>
        <w:rPr>
          <w:sz w:val="26"/>
          <w:szCs w:val="26"/>
        </w:rPr>
      </w:pPr>
      <w:bookmarkStart w:id="0" w:name="P11"/>
      <w:bookmarkEnd w:id="0"/>
      <w:r w:rsidRPr="00285D34">
        <w:rPr>
          <w:sz w:val="26"/>
          <w:szCs w:val="26"/>
        </w:rPr>
        <w:t xml:space="preserve">1. Утвердить долговую политику муниципального образования </w:t>
      </w:r>
      <w:r>
        <w:rPr>
          <w:sz w:val="26"/>
          <w:szCs w:val="26"/>
        </w:rPr>
        <w:t>«</w:t>
      </w:r>
      <w:r w:rsidRPr="00285D34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Глазов»</w:t>
      </w:r>
      <w:r w:rsidRPr="00285D34">
        <w:rPr>
          <w:sz w:val="26"/>
          <w:szCs w:val="26"/>
        </w:rPr>
        <w:t xml:space="preserve"> на 20</w:t>
      </w:r>
      <w:r>
        <w:rPr>
          <w:sz w:val="26"/>
          <w:szCs w:val="26"/>
        </w:rPr>
        <w:t>20</w:t>
      </w:r>
      <w:r w:rsidRPr="00285D34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21</w:t>
      </w:r>
      <w:r w:rsidRPr="00285D34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285D34">
        <w:rPr>
          <w:sz w:val="26"/>
          <w:szCs w:val="26"/>
        </w:rPr>
        <w:t xml:space="preserve"> годов (прилагается).</w:t>
      </w:r>
    </w:p>
    <w:p w:rsidR="00D05C9E" w:rsidRPr="00285D34" w:rsidRDefault="00D05C9E" w:rsidP="00D05C9E">
      <w:pPr>
        <w:pStyle w:val="ConsPlusNormalTimesNewRoman"/>
        <w:spacing w:line="360" w:lineRule="auto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2. Администрации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при исполнении бюджета муниципального образования </w:t>
      </w:r>
      <w:r>
        <w:rPr>
          <w:sz w:val="26"/>
          <w:szCs w:val="26"/>
        </w:rPr>
        <w:t>«Город Глазов»</w:t>
      </w:r>
      <w:r w:rsidRPr="00285D34">
        <w:rPr>
          <w:sz w:val="26"/>
          <w:szCs w:val="26"/>
        </w:rPr>
        <w:t xml:space="preserve"> на 20</w:t>
      </w:r>
      <w:r>
        <w:rPr>
          <w:sz w:val="26"/>
          <w:szCs w:val="26"/>
        </w:rPr>
        <w:t>20</w:t>
      </w:r>
      <w:r w:rsidRPr="00285D34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21</w:t>
      </w:r>
      <w:r w:rsidRPr="00285D34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285D34">
        <w:rPr>
          <w:sz w:val="26"/>
          <w:szCs w:val="26"/>
        </w:rPr>
        <w:t xml:space="preserve"> годов обеспечить реализацию долговой политики, указанной в пункте 1 настоящего постановления.</w:t>
      </w:r>
    </w:p>
    <w:p w:rsidR="00D05C9E" w:rsidRPr="00285D34" w:rsidRDefault="00D05C9E" w:rsidP="00D05C9E">
      <w:pPr>
        <w:pStyle w:val="ConsPlusNormalTimesNewRoman"/>
        <w:spacing w:line="360" w:lineRule="auto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>3. Настоящее постановление вступает в силу со дня официального опубликования.</w:t>
      </w:r>
    </w:p>
    <w:p w:rsidR="00AC14C7" w:rsidRPr="00760BEF" w:rsidRDefault="00EA26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A26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A26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A26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F139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14C4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14C4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EA26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05C9E" w:rsidRDefault="00D05C9E">
      <w:pP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D05C9E" w:rsidRPr="00285D34" w:rsidRDefault="00D05C9E" w:rsidP="00D05C9E">
      <w:pPr>
        <w:pStyle w:val="ConsPlusNormalTimesNewRoman"/>
        <w:ind w:firstLine="5387"/>
        <w:jc w:val="left"/>
        <w:rPr>
          <w:sz w:val="26"/>
          <w:szCs w:val="26"/>
        </w:rPr>
      </w:pPr>
      <w:r w:rsidRPr="00285D34">
        <w:rPr>
          <w:sz w:val="26"/>
          <w:szCs w:val="26"/>
        </w:rPr>
        <w:lastRenderedPageBreak/>
        <w:t>Утверждена</w:t>
      </w:r>
    </w:p>
    <w:p w:rsidR="00D05C9E" w:rsidRPr="00285D34" w:rsidRDefault="00D05C9E" w:rsidP="00D05C9E">
      <w:pPr>
        <w:pStyle w:val="ConsPlusNormalTimesNewRoman"/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 w:rsidRPr="00285D34">
        <w:rPr>
          <w:sz w:val="26"/>
          <w:szCs w:val="26"/>
        </w:rPr>
        <w:t>остановлением</w:t>
      </w:r>
    </w:p>
    <w:p w:rsidR="00D05C9E" w:rsidRPr="00285D34" w:rsidRDefault="00BE6D5B" w:rsidP="00D05C9E">
      <w:pPr>
        <w:pStyle w:val="ConsPlusNormalTimesNewRoman"/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bookmarkStart w:id="1" w:name="_GoBack"/>
      <w:bookmarkEnd w:id="1"/>
      <w:r w:rsidR="00D05C9E">
        <w:rPr>
          <w:sz w:val="26"/>
          <w:szCs w:val="26"/>
        </w:rPr>
        <w:t>Глазова</w:t>
      </w:r>
    </w:p>
    <w:p w:rsidR="00D05C9E" w:rsidRDefault="00D05C9E" w:rsidP="00D05C9E">
      <w:pPr>
        <w:pStyle w:val="ConsPlusNormalTimesNewRoman"/>
        <w:ind w:firstLine="5387"/>
        <w:jc w:val="left"/>
        <w:rPr>
          <w:sz w:val="26"/>
          <w:szCs w:val="26"/>
        </w:rPr>
      </w:pPr>
      <w:r w:rsidRPr="00285D34">
        <w:rPr>
          <w:sz w:val="26"/>
          <w:szCs w:val="26"/>
        </w:rPr>
        <w:t xml:space="preserve">от </w:t>
      </w:r>
      <w:r w:rsidR="00B238D8">
        <w:rPr>
          <w:sz w:val="26"/>
          <w:szCs w:val="26"/>
        </w:rPr>
        <w:t>08.11.</w:t>
      </w:r>
      <w:r w:rsidRPr="00285D34">
        <w:rPr>
          <w:sz w:val="26"/>
          <w:szCs w:val="26"/>
        </w:rPr>
        <w:t>20</w:t>
      </w:r>
      <w:r w:rsidR="00B238D8">
        <w:rPr>
          <w:sz w:val="26"/>
          <w:szCs w:val="26"/>
        </w:rPr>
        <w:t xml:space="preserve">19 </w:t>
      </w:r>
      <w:r>
        <w:rPr>
          <w:sz w:val="26"/>
          <w:szCs w:val="26"/>
        </w:rPr>
        <w:t xml:space="preserve"> г. № _</w:t>
      </w:r>
      <w:r w:rsidR="00B238D8">
        <w:rPr>
          <w:sz w:val="26"/>
          <w:szCs w:val="26"/>
        </w:rPr>
        <w:t>11/33</w:t>
      </w:r>
      <w:r>
        <w:rPr>
          <w:sz w:val="26"/>
          <w:szCs w:val="26"/>
        </w:rPr>
        <w:t>_</w:t>
      </w:r>
    </w:p>
    <w:p w:rsidR="00D05C9E" w:rsidRPr="00285D34" w:rsidRDefault="00D05C9E" w:rsidP="00D05C9E">
      <w:pPr>
        <w:pStyle w:val="ConsPlusNormalTimesNewRoman"/>
        <w:spacing w:line="360" w:lineRule="auto"/>
        <w:ind w:firstLine="5387"/>
        <w:jc w:val="both"/>
        <w:rPr>
          <w:sz w:val="26"/>
          <w:szCs w:val="26"/>
        </w:rPr>
      </w:pPr>
    </w:p>
    <w:p w:rsidR="00D05C9E" w:rsidRPr="00A427DF" w:rsidRDefault="00D05C9E" w:rsidP="00D05C9E">
      <w:pPr>
        <w:pStyle w:val="ConsPlusNormalTimesNewRoman"/>
        <w:rPr>
          <w:b/>
          <w:sz w:val="26"/>
          <w:szCs w:val="26"/>
        </w:rPr>
      </w:pPr>
      <w:bookmarkStart w:id="2" w:name="P29"/>
      <w:bookmarkEnd w:id="2"/>
      <w:r w:rsidRPr="00A427DF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олговая политика муниципального образования «Город Глазов»</w:t>
      </w:r>
      <w:r>
        <w:rPr>
          <w:b/>
          <w:sz w:val="26"/>
          <w:szCs w:val="26"/>
        </w:rPr>
        <w:br/>
        <w:t>на 2020 год и на плановый период 2021 и 2022 годов</w:t>
      </w:r>
    </w:p>
    <w:p w:rsidR="00D05C9E" w:rsidRPr="00285D34" w:rsidRDefault="00D05C9E" w:rsidP="00D05C9E">
      <w:pPr>
        <w:pStyle w:val="ConsPlusNormalTimesNewRoman"/>
        <w:spacing w:line="360" w:lineRule="auto"/>
        <w:jc w:val="both"/>
        <w:rPr>
          <w:sz w:val="26"/>
          <w:szCs w:val="26"/>
        </w:rPr>
      </w:pP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Долговая политика муниципального образования </w:t>
      </w:r>
      <w:r>
        <w:rPr>
          <w:sz w:val="26"/>
          <w:szCs w:val="26"/>
        </w:rPr>
        <w:t>«</w:t>
      </w:r>
      <w:r w:rsidRPr="00285D34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Глазов»</w:t>
      </w:r>
      <w:r w:rsidRPr="00285D34">
        <w:rPr>
          <w:sz w:val="26"/>
          <w:szCs w:val="26"/>
        </w:rPr>
        <w:t xml:space="preserve"> на 20</w:t>
      </w:r>
      <w:r>
        <w:rPr>
          <w:sz w:val="26"/>
          <w:szCs w:val="26"/>
        </w:rPr>
        <w:t>20</w:t>
      </w:r>
      <w:r w:rsidRPr="00285D34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21</w:t>
      </w:r>
      <w:r w:rsidRPr="00285D34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285D34">
        <w:rPr>
          <w:sz w:val="26"/>
          <w:szCs w:val="26"/>
        </w:rPr>
        <w:t xml:space="preserve"> годов (далее - долговая политика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) является составной частью бюджетной политики муниципального образования </w:t>
      </w:r>
      <w:r>
        <w:rPr>
          <w:sz w:val="26"/>
          <w:szCs w:val="26"/>
        </w:rPr>
        <w:t>«</w:t>
      </w:r>
      <w:r w:rsidRPr="00285D34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Глазов»</w:t>
      </w:r>
      <w:r w:rsidRPr="00285D34">
        <w:rPr>
          <w:sz w:val="26"/>
          <w:szCs w:val="26"/>
        </w:rPr>
        <w:t xml:space="preserve"> и направлена на достижение экономически безопасного уровня муниципального долга.</w:t>
      </w: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Долговая политика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определяет цели, задачи и основные мероприятия по управлению муниципальным долгом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на 20</w:t>
      </w:r>
      <w:r>
        <w:rPr>
          <w:sz w:val="26"/>
          <w:szCs w:val="26"/>
        </w:rPr>
        <w:t>20</w:t>
      </w:r>
      <w:r w:rsidRPr="00285D34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21</w:t>
      </w:r>
      <w:r w:rsidRPr="00285D34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285D34">
        <w:rPr>
          <w:sz w:val="26"/>
          <w:szCs w:val="26"/>
        </w:rPr>
        <w:t xml:space="preserve"> годов.</w:t>
      </w: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Необходимость принятия настоящей долговой политики обусловлена увеличенным объемом долговых обязательств муниципального образования </w:t>
      </w:r>
      <w:r>
        <w:rPr>
          <w:sz w:val="26"/>
          <w:szCs w:val="26"/>
        </w:rPr>
        <w:t>«</w:t>
      </w:r>
      <w:r w:rsidRPr="00285D34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Глазов»</w:t>
      </w:r>
      <w:r w:rsidRPr="00285D34">
        <w:rPr>
          <w:sz w:val="26"/>
          <w:szCs w:val="26"/>
        </w:rPr>
        <w:t xml:space="preserve"> в условиях нестабильной экономической ситуации, снижения поступлений доходов при сохранении обязанности выполнения социальных расходов в полном объеме.</w:t>
      </w: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</w:p>
    <w:p w:rsidR="00D05C9E" w:rsidRPr="0057150B" w:rsidRDefault="00D05C9E" w:rsidP="00D05C9E">
      <w:pPr>
        <w:pStyle w:val="ConsPlusNormalTimesNewRoman"/>
        <w:rPr>
          <w:b/>
          <w:sz w:val="26"/>
          <w:szCs w:val="26"/>
        </w:rPr>
      </w:pPr>
      <w:r w:rsidRPr="0057150B">
        <w:rPr>
          <w:b/>
          <w:sz w:val="26"/>
          <w:szCs w:val="26"/>
        </w:rPr>
        <w:t xml:space="preserve">I. Цели и принципы долговой политики города </w:t>
      </w:r>
      <w:r>
        <w:rPr>
          <w:b/>
          <w:sz w:val="26"/>
          <w:szCs w:val="26"/>
        </w:rPr>
        <w:t>Глазова</w:t>
      </w: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</w:p>
    <w:p w:rsidR="00D05C9E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>Цел</w:t>
      </w:r>
      <w:r>
        <w:rPr>
          <w:sz w:val="26"/>
          <w:szCs w:val="26"/>
        </w:rPr>
        <w:t>ями</w:t>
      </w:r>
      <w:r w:rsidRPr="00285D34">
        <w:rPr>
          <w:sz w:val="26"/>
          <w:szCs w:val="26"/>
        </w:rPr>
        <w:t xml:space="preserve"> долговой политики города </w:t>
      </w:r>
      <w:r>
        <w:rPr>
          <w:sz w:val="26"/>
          <w:szCs w:val="26"/>
        </w:rPr>
        <w:t>Глазова являю</w:t>
      </w:r>
      <w:r w:rsidRPr="00285D34">
        <w:rPr>
          <w:sz w:val="26"/>
          <w:szCs w:val="26"/>
        </w:rPr>
        <w:t>тся</w:t>
      </w:r>
      <w:r>
        <w:rPr>
          <w:sz w:val="26"/>
          <w:szCs w:val="26"/>
        </w:rPr>
        <w:t>:</w:t>
      </w:r>
    </w:p>
    <w:p w:rsidR="00D05C9E" w:rsidRDefault="00D05C9E" w:rsidP="00D05C9E">
      <w:pPr>
        <w:pStyle w:val="ConsPlusNormalTimesNewRoman"/>
        <w:numPr>
          <w:ilvl w:val="0"/>
          <w:numId w:val="42"/>
        </w:numPr>
        <w:tabs>
          <w:tab w:val="clear" w:pos="132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эффективное управление муниципальным долгом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>, направленное на достижение экономически безопасного уровня долга при полном и своевременном исполнении всех обязательств по его погашению и обслуживанию</w:t>
      </w:r>
      <w:r>
        <w:rPr>
          <w:sz w:val="26"/>
          <w:szCs w:val="26"/>
        </w:rPr>
        <w:t>;</w:t>
      </w:r>
    </w:p>
    <w:p w:rsidR="00D05C9E" w:rsidRPr="00285D34" w:rsidRDefault="00D05C9E" w:rsidP="00D05C9E">
      <w:pPr>
        <w:pStyle w:val="ConsPlusNormalTimesNewRoman"/>
        <w:numPr>
          <w:ilvl w:val="0"/>
          <w:numId w:val="42"/>
        </w:numPr>
        <w:tabs>
          <w:tab w:val="clear" w:pos="132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недопущение увеличения долговой нагрузки при условии сохранения финансовой устойчивости и сбалансированности бюджета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>.</w:t>
      </w: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Принципы долговой политики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>:</w:t>
      </w:r>
    </w:p>
    <w:p w:rsidR="00D05C9E" w:rsidRPr="00285D34" w:rsidRDefault="00D05C9E" w:rsidP="00D05C9E">
      <w:pPr>
        <w:pStyle w:val="ConsPlusNormalTimesNewRoman"/>
        <w:numPr>
          <w:ilvl w:val="0"/>
          <w:numId w:val="42"/>
        </w:numPr>
        <w:tabs>
          <w:tab w:val="clear" w:pos="132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безусловное исполнение и обслуживание долговых обязательств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в </w:t>
      </w:r>
      <w:r>
        <w:rPr>
          <w:sz w:val="26"/>
          <w:szCs w:val="26"/>
        </w:rPr>
        <w:t>полном объеме и в установленные сроки;</w:t>
      </w:r>
    </w:p>
    <w:p w:rsidR="00D05C9E" w:rsidRPr="00285D34" w:rsidRDefault="00D05C9E" w:rsidP="00D05C9E">
      <w:pPr>
        <w:pStyle w:val="ConsPlusNormalTimesNewRoman"/>
        <w:numPr>
          <w:ilvl w:val="0"/>
          <w:numId w:val="42"/>
        </w:numPr>
        <w:tabs>
          <w:tab w:val="clear" w:pos="132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оптимизация структуры муниципального долга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в целях сокращения расходов на его обслуживание;</w:t>
      </w:r>
    </w:p>
    <w:p w:rsidR="00D05C9E" w:rsidRPr="00285D34" w:rsidRDefault="00D05C9E" w:rsidP="00D05C9E">
      <w:pPr>
        <w:pStyle w:val="ConsPlusNormalTimesNewRoman"/>
        <w:numPr>
          <w:ilvl w:val="0"/>
          <w:numId w:val="42"/>
        </w:numPr>
        <w:tabs>
          <w:tab w:val="clear" w:pos="132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соблюдение ограничений, установленных </w:t>
      </w:r>
      <w:r>
        <w:rPr>
          <w:sz w:val="26"/>
          <w:szCs w:val="26"/>
        </w:rPr>
        <w:t xml:space="preserve">статьей 107 </w:t>
      </w:r>
      <w:r w:rsidRPr="00285D34">
        <w:rPr>
          <w:sz w:val="26"/>
          <w:szCs w:val="26"/>
        </w:rPr>
        <w:t>Бюджетн</w:t>
      </w:r>
      <w:r>
        <w:rPr>
          <w:sz w:val="26"/>
          <w:szCs w:val="26"/>
        </w:rPr>
        <w:t>ого</w:t>
      </w:r>
      <w:r w:rsidRPr="00285D34">
        <w:rPr>
          <w:sz w:val="26"/>
          <w:szCs w:val="26"/>
        </w:rPr>
        <w:t xml:space="preserve"> </w:t>
      </w:r>
      <w:r w:rsidRPr="0057150B">
        <w:rPr>
          <w:sz w:val="26"/>
          <w:szCs w:val="26"/>
        </w:rPr>
        <w:t>кодекс</w:t>
      </w:r>
      <w:r>
        <w:rPr>
          <w:sz w:val="26"/>
          <w:szCs w:val="26"/>
        </w:rPr>
        <w:t>а</w:t>
      </w:r>
      <w:r w:rsidRPr="00285D34">
        <w:rPr>
          <w:sz w:val="26"/>
          <w:szCs w:val="26"/>
        </w:rPr>
        <w:t xml:space="preserve"> Российской Федерации;</w:t>
      </w:r>
    </w:p>
    <w:p w:rsidR="00D05C9E" w:rsidRPr="00285D34" w:rsidRDefault="00D05C9E" w:rsidP="00D05C9E">
      <w:pPr>
        <w:pStyle w:val="ConsPlusNormalTimesNewRoman"/>
        <w:numPr>
          <w:ilvl w:val="0"/>
          <w:numId w:val="42"/>
        </w:numPr>
        <w:tabs>
          <w:tab w:val="clear" w:pos="132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доступность </w:t>
      </w:r>
      <w:r>
        <w:rPr>
          <w:sz w:val="26"/>
          <w:szCs w:val="26"/>
        </w:rPr>
        <w:t xml:space="preserve">и прозрачность </w:t>
      </w:r>
      <w:r w:rsidRPr="00285D34">
        <w:rPr>
          <w:sz w:val="26"/>
          <w:szCs w:val="26"/>
        </w:rPr>
        <w:t xml:space="preserve">информации о муниципальном долге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>.</w:t>
      </w: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</w:p>
    <w:p w:rsidR="00D05C9E" w:rsidRPr="00521C3E" w:rsidRDefault="00D05C9E" w:rsidP="00D05C9E">
      <w:pPr>
        <w:pStyle w:val="ConsPlusNormalTimesNewRoman"/>
        <w:rPr>
          <w:b/>
          <w:sz w:val="26"/>
          <w:szCs w:val="26"/>
        </w:rPr>
      </w:pPr>
      <w:r w:rsidRPr="00521C3E">
        <w:rPr>
          <w:b/>
          <w:sz w:val="26"/>
          <w:szCs w:val="26"/>
        </w:rPr>
        <w:t xml:space="preserve">II. Основные задачи долговой политики города </w:t>
      </w:r>
      <w:r>
        <w:rPr>
          <w:b/>
          <w:sz w:val="26"/>
          <w:szCs w:val="26"/>
        </w:rPr>
        <w:t>Глазова</w:t>
      </w: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В процессе управления муниципальным долгом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решаются следующие задачи:</w:t>
      </w:r>
    </w:p>
    <w:p w:rsidR="00D05C9E" w:rsidRPr="00285D34" w:rsidRDefault="00D05C9E" w:rsidP="00D05C9E">
      <w:pPr>
        <w:pStyle w:val="ConsPlusNormalTimesNewRoman"/>
        <w:numPr>
          <w:ilvl w:val="0"/>
          <w:numId w:val="43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достижение экономически безопасного объема муниципального долга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>;</w:t>
      </w:r>
    </w:p>
    <w:p w:rsidR="00D05C9E" w:rsidRPr="00285D34" w:rsidRDefault="00D05C9E" w:rsidP="00D05C9E">
      <w:pPr>
        <w:pStyle w:val="ConsPlusNormalTimesNewRoman"/>
        <w:numPr>
          <w:ilvl w:val="0"/>
          <w:numId w:val="43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lastRenderedPageBreak/>
        <w:t xml:space="preserve">минимизация расходов на обслуживание муниципального долга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>;</w:t>
      </w:r>
    </w:p>
    <w:p w:rsidR="00D05C9E" w:rsidRPr="00D43194" w:rsidRDefault="00D05C9E" w:rsidP="00D05C9E">
      <w:pPr>
        <w:pStyle w:val="ConsPlusNormalTimesNewRoman"/>
        <w:numPr>
          <w:ilvl w:val="0"/>
          <w:numId w:val="43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D43194">
        <w:rPr>
          <w:sz w:val="26"/>
          <w:szCs w:val="26"/>
        </w:rPr>
        <w:t>недопущение принятия и исполнения расходных обязательств, не отнесенных к полномочиям органов местного самоуправления Российской Федерации;</w:t>
      </w:r>
    </w:p>
    <w:p w:rsidR="00D05C9E" w:rsidRPr="00CA63F4" w:rsidRDefault="00D05C9E" w:rsidP="00D05C9E">
      <w:pPr>
        <w:pStyle w:val="ConsPlusNormalTimesNewRoman"/>
        <w:numPr>
          <w:ilvl w:val="0"/>
          <w:numId w:val="43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CA63F4">
        <w:rPr>
          <w:sz w:val="26"/>
          <w:szCs w:val="26"/>
        </w:rPr>
        <w:t>обеспечение поэтапного сокращения доли кредитов от кредитных организаций в общем объеме долговых обязательств города Глазова;</w:t>
      </w:r>
    </w:p>
    <w:p w:rsidR="00D05C9E" w:rsidRPr="00285D34" w:rsidRDefault="00D05C9E" w:rsidP="00D05C9E">
      <w:pPr>
        <w:pStyle w:val="ConsPlusNormalTimesNewRoman"/>
        <w:numPr>
          <w:ilvl w:val="0"/>
          <w:numId w:val="43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недопущение просрочки исполнения обязательств по муниципальному долгу города Глазова;</w:t>
      </w:r>
    </w:p>
    <w:p w:rsidR="00D05C9E" w:rsidRPr="00285D34" w:rsidRDefault="00D05C9E" w:rsidP="00D05C9E">
      <w:pPr>
        <w:pStyle w:val="ConsPlusNormalTimesNewRoman"/>
        <w:numPr>
          <w:ilvl w:val="0"/>
          <w:numId w:val="43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укрепление репутации </w:t>
      </w:r>
      <w:r w:rsidRPr="00285D34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«</w:t>
      </w:r>
      <w:r w:rsidRPr="00285D34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Глазов»</w:t>
      </w:r>
      <w:r w:rsidRPr="00285D34">
        <w:rPr>
          <w:sz w:val="26"/>
          <w:szCs w:val="26"/>
        </w:rPr>
        <w:t>, как надежного заемщика, безупречно и своевременно выполняющего свои финансовые обязательства, что создает предпосылки для снижения стоимости заимствований и улучшения структуры долга.</w:t>
      </w: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</w:p>
    <w:p w:rsidR="00D05C9E" w:rsidRPr="00F305D0" w:rsidRDefault="00D05C9E" w:rsidP="00D05C9E">
      <w:pPr>
        <w:pStyle w:val="ConsPlusNormalTimesNewRoman"/>
        <w:rPr>
          <w:b/>
          <w:sz w:val="26"/>
          <w:szCs w:val="26"/>
        </w:rPr>
      </w:pPr>
      <w:r w:rsidRPr="00F305D0">
        <w:rPr>
          <w:b/>
          <w:sz w:val="26"/>
          <w:szCs w:val="26"/>
        </w:rPr>
        <w:t xml:space="preserve">III. Основные мероприятия долговой политики города </w:t>
      </w:r>
      <w:r>
        <w:rPr>
          <w:b/>
          <w:sz w:val="26"/>
          <w:szCs w:val="26"/>
        </w:rPr>
        <w:t>Глазова</w:t>
      </w: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Основными мероприятиями долговой политики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являются:</w:t>
      </w:r>
    </w:p>
    <w:p w:rsidR="00D05C9E" w:rsidRPr="00285D34" w:rsidRDefault="00D05C9E" w:rsidP="00D05C9E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>повышение качества бюджетного планирования и исполнения бюджета;</w:t>
      </w:r>
    </w:p>
    <w:p w:rsidR="00D05C9E" w:rsidRPr="00285D34" w:rsidRDefault="00D05C9E" w:rsidP="00D05C9E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проведение мероприятий направленных на увеличение поступлений доходов и оптимизацию расходов бюджета и приводящих к сокращению дефицита бюджета и муниципального долга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>;</w:t>
      </w:r>
    </w:p>
    <w:p w:rsidR="00D05C9E" w:rsidRPr="00285D34" w:rsidRDefault="00D05C9E" w:rsidP="00D05C9E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>недопущение принятия новых расходных обязательств, не обеспеченных стабильными источниками доходов;</w:t>
      </w:r>
    </w:p>
    <w:p w:rsidR="00D05C9E" w:rsidRPr="00CA63F4" w:rsidRDefault="00D05C9E" w:rsidP="00D05C9E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CA63F4">
        <w:rPr>
          <w:sz w:val="26"/>
          <w:szCs w:val="26"/>
        </w:rPr>
        <w:t>направление налоговых и неналоговых доходов, полученных при исполнении бюджета города Глазова сверх утвержденного решением о бюджете муниципального образования «Город Глазов» общего объема доходов, на замещение муниципальных заимствований и/или погашение муниципального долга города Глазова;</w:t>
      </w:r>
    </w:p>
    <w:p w:rsidR="00D05C9E" w:rsidRPr="00285D34" w:rsidRDefault="00D05C9E" w:rsidP="00D05C9E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привлечение долговых обязательств исключительно в целях рефинансирования существующей задолженности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>;</w:t>
      </w:r>
    </w:p>
    <w:p w:rsidR="00D05C9E" w:rsidRPr="00D43194" w:rsidRDefault="00D05C9E" w:rsidP="00D05C9E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D43194">
        <w:rPr>
          <w:sz w:val="26"/>
          <w:szCs w:val="26"/>
        </w:rPr>
        <w:t>мониторинг исполнения бюджета города Глазова с целью определения возможных кассовых разрывов, покрытие которых будет осуществляться за счет привлечения бюджетных кредитов на пополнение остатков средств на счетах бюджетов субъектов Российской Федерации (местных бюджетов) в Управлении федерального казначейства по Удмуртской Республике;</w:t>
      </w:r>
    </w:p>
    <w:p w:rsidR="00D05C9E" w:rsidRPr="00285D34" w:rsidRDefault="00D05C9E" w:rsidP="00D05C9E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осуществление регулярного мониторинга рынка кредитных ресурсов для оптимизации структуры муниципального долга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с целью сокращения стоимости обслуживания долговых обязательств и при наличии благоприятной рыночной конъюнктуры проведение работы по замещению ранее привлеченных кредитов на кредиты под более низкие процентные ставки;</w:t>
      </w:r>
    </w:p>
    <w:p w:rsidR="00D05C9E" w:rsidRPr="00285D34" w:rsidRDefault="00D05C9E" w:rsidP="00D05C9E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взаимодействие с органами государственной власти по привлечению бюджетных кредитов на сбалансированность бюджета муниципального образования </w:t>
      </w:r>
      <w:r>
        <w:rPr>
          <w:sz w:val="26"/>
          <w:szCs w:val="26"/>
        </w:rPr>
        <w:t>«</w:t>
      </w:r>
      <w:r w:rsidRPr="00285D34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Глазов»</w:t>
      </w:r>
      <w:r w:rsidRPr="00285D34">
        <w:rPr>
          <w:sz w:val="26"/>
          <w:szCs w:val="26"/>
        </w:rPr>
        <w:t xml:space="preserve"> и замещение долговых обязательств по кредитам, привлеченным от кредитных организаций;</w:t>
      </w:r>
    </w:p>
    <w:p w:rsidR="00D05C9E" w:rsidRPr="00CA63F4" w:rsidRDefault="00D05C9E" w:rsidP="00D05C9E">
      <w:pPr>
        <w:pStyle w:val="ConsPlusNormalTimesNewRoman"/>
        <w:numPr>
          <w:ilvl w:val="0"/>
          <w:numId w:val="44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CA63F4">
        <w:rPr>
          <w:sz w:val="26"/>
          <w:szCs w:val="26"/>
        </w:rPr>
        <w:t>принятие в установленном законодательством порядке необходимых мер в целях проведения реструктуризации и (или) списания задолженности по бюджетным кредитам, предоставленным из бюджета Удмуртской Республики, путем отсрочки погашения сумм основного долга на более длительный срок.</w:t>
      </w: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</w:p>
    <w:p w:rsidR="00D05C9E" w:rsidRDefault="00D05C9E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05C9E" w:rsidRDefault="00D05C9E" w:rsidP="00D05C9E">
      <w:pPr>
        <w:pStyle w:val="ConsPlusNormalTimesNewRoman"/>
        <w:rPr>
          <w:b/>
          <w:sz w:val="26"/>
          <w:szCs w:val="26"/>
        </w:rPr>
      </w:pPr>
    </w:p>
    <w:p w:rsidR="00D05C9E" w:rsidRPr="001B1CE0" w:rsidRDefault="00D05C9E" w:rsidP="00D05C9E">
      <w:pPr>
        <w:pStyle w:val="ConsPlusNormalTimesNewRoman"/>
        <w:rPr>
          <w:b/>
          <w:sz w:val="26"/>
          <w:szCs w:val="26"/>
        </w:rPr>
      </w:pPr>
      <w:r w:rsidRPr="001B1CE0">
        <w:rPr>
          <w:b/>
          <w:sz w:val="26"/>
          <w:szCs w:val="26"/>
        </w:rPr>
        <w:t>IV. Риски при реализации долговой политики города Глазова</w:t>
      </w: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Основными рисками при реализации долговой политики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на 20</w:t>
      </w:r>
      <w:r>
        <w:rPr>
          <w:sz w:val="26"/>
          <w:szCs w:val="26"/>
        </w:rPr>
        <w:t>20</w:t>
      </w:r>
      <w:r w:rsidRPr="00285D34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21</w:t>
      </w:r>
      <w:r w:rsidRPr="00285D34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285D34">
        <w:rPr>
          <w:sz w:val="26"/>
          <w:szCs w:val="26"/>
        </w:rPr>
        <w:t xml:space="preserve"> годов являются:</w:t>
      </w:r>
    </w:p>
    <w:p w:rsidR="00D05C9E" w:rsidRPr="00285D34" w:rsidRDefault="00D05C9E" w:rsidP="00D05C9E">
      <w:pPr>
        <w:pStyle w:val="ConsPlusNormalTimesNewRoman"/>
        <w:numPr>
          <w:ilvl w:val="0"/>
          <w:numId w:val="45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риск недостаточного поступления доходов в бюджет города </w:t>
      </w:r>
      <w:r>
        <w:rPr>
          <w:sz w:val="26"/>
          <w:szCs w:val="26"/>
        </w:rPr>
        <w:t>Глазова</w:t>
      </w:r>
      <w:r w:rsidRPr="00285D34">
        <w:rPr>
          <w:sz w:val="26"/>
          <w:szCs w:val="26"/>
        </w:rPr>
        <w:t xml:space="preserve"> на финансирование расходов;</w:t>
      </w:r>
    </w:p>
    <w:p w:rsidR="00D05C9E" w:rsidRPr="00285D34" w:rsidRDefault="00D05C9E" w:rsidP="00D05C9E">
      <w:pPr>
        <w:pStyle w:val="ConsPlusNormalTimesNewRoman"/>
        <w:numPr>
          <w:ilvl w:val="0"/>
          <w:numId w:val="45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 xml:space="preserve">риск рефинансирования - вероятность того, что город </w:t>
      </w:r>
      <w:r>
        <w:rPr>
          <w:sz w:val="26"/>
          <w:szCs w:val="26"/>
        </w:rPr>
        <w:t>Глазов</w:t>
      </w:r>
      <w:r w:rsidRPr="00285D34">
        <w:rPr>
          <w:sz w:val="26"/>
          <w:szCs w:val="26"/>
        </w:rPr>
        <w:t xml:space="preserve"> не сможет провести рефинансирование накопленных долговых обязательств по приемлемым процентным ставкам (текущим</w:t>
      </w:r>
      <w:r>
        <w:rPr>
          <w:sz w:val="26"/>
          <w:szCs w:val="26"/>
        </w:rPr>
        <w:t>,</w:t>
      </w:r>
      <w:r w:rsidRPr="00285D34">
        <w:rPr>
          <w:sz w:val="26"/>
          <w:szCs w:val="26"/>
        </w:rPr>
        <w:t xml:space="preserve"> либо более низким) или невозможность рефинансировать текущие обязательства;</w:t>
      </w:r>
    </w:p>
    <w:p w:rsidR="00D05C9E" w:rsidRPr="00285D34" w:rsidRDefault="00D05C9E" w:rsidP="00D05C9E">
      <w:pPr>
        <w:pStyle w:val="ConsPlusNormalTimesNewRoman"/>
        <w:numPr>
          <w:ilvl w:val="0"/>
          <w:numId w:val="45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>процентный риск - риск увеличения объема расходов на обслуживание долга вследствие изменения процентных ставок.</w:t>
      </w:r>
    </w:p>
    <w:p w:rsidR="00D05C9E" w:rsidRPr="00285D34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>С целью снижения указанных выше рисков реализация долговой политики осуществляется на основе прогнозов поступления доходов, финансирования расходов и привлечения муниципальных заимствований, анализа исполнения бюджета предыдущих лет с соблюдением следующих требований:</w:t>
      </w:r>
    </w:p>
    <w:p w:rsidR="00D05C9E" w:rsidRPr="00285D34" w:rsidRDefault="00D05C9E" w:rsidP="00D05C9E">
      <w:pPr>
        <w:pStyle w:val="ConsPlusNormalTimesNewRoman"/>
        <w:numPr>
          <w:ilvl w:val="0"/>
          <w:numId w:val="46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>при планировании муниципальных заимствований должны учитываться экономические возможности по привлечению ресурсов, текущая и ожидаемая конъюнктура на рынках заимствований;</w:t>
      </w:r>
    </w:p>
    <w:p w:rsidR="00D05C9E" w:rsidRPr="00285D34" w:rsidRDefault="00D05C9E" w:rsidP="00D05C9E">
      <w:pPr>
        <w:pStyle w:val="ConsPlusNormalTimesNewRoman"/>
        <w:numPr>
          <w:ilvl w:val="0"/>
          <w:numId w:val="46"/>
        </w:numPr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>муниципальные заимствования должны носить планомерный характер, при этом объемы заимствований должны распределяться таким образом, чтобы снизить риск ухудшения условий заимствований.</w:t>
      </w:r>
    </w:p>
    <w:p w:rsidR="00D05C9E" w:rsidRDefault="00D05C9E" w:rsidP="00D05C9E">
      <w:pPr>
        <w:pStyle w:val="ConsPlusNormalTimesNewRoman"/>
        <w:ind w:firstLine="540"/>
        <w:jc w:val="both"/>
        <w:rPr>
          <w:sz w:val="26"/>
          <w:szCs w:val="26"/>
        </w:rPr>
      </w:pPr>
      <w:r w:rsidRPr="00285D34">
        <w:rPr>
          <w:sz w:val="26"/>
          <w:szCs w:val="26"/>
        </w:rPr>
        <w:t>Реализация предусмотренных настоящей долговой политикой мер позволит снизить уровень долговой нагрузки, уменьшить стоимость заимствований и будет способствовать социально-экономическому развитию города.</w:t>
      </w:r>
    </w:p>
    <w:p w:rsidR="00D05C9E" w:rsidRPr="002E37A8" w:rsidRDefault="00D05C9E" w:rsidP="00D05C9E">
      <w:pPr>
        <w:jc w:val="both"/>
        <w:rPr>
          <w:sz w:val="26"/>
          <w:szCs w:val="26"/>
        </w:rPr>
      </w:pPr>
    </w:p>
    <w:p w:rsidR="00D05C9E" w:rsidRDefault="00D05C9E" w:rsidP="00D05C9E">
      <w:pPr>
        <w:jc w:val="both"/>
        <w:rPr>
          <w:sz w:val="26"/>
          <w:szCs w:val="26"/>
        </w:rPr>
      </w:pPr>
    </w:p>
    <w:p w:rsidR="00D05C9E" w:rsidRDefault="00D05C9E" w:rsidP="00D05C9E">
      <w:pPr>
        <w:jc w:val="both"/>
        <w:rPr>
          <w:sz w:val="26"/>
          <w:szCs w:val="26"/>
        </w:rPr>
      </w:pPr>
    </w:p>
    <w:p w:rsidR="00D05C9E" w:rsidRPr="002E37A8" w:rsidRDefault="00D05C9E" w:rsidP="00D05C9E">
      <w:pPr>
        <w:jc w:val="both"/>
        <w:rPr>
          <w:sz w:val="26"/>
          <w:szCs w:val="26"/>
        </w:rPr>
      </w:pPr>
    </w:p>
    <w:p w:rsidR="00D05C9E" w:rsidRPr="002E37A8" w:rsidRDefault="00D05C9E" w:rsidP="00D05C9E">
      <w:pPr>
        <w:jc w:val="both"/>
        <w:rPr>
          <w:sz w:val="26"/>
          <w:szCs w:val="26"/>
        </w:rPr>
      </w:pPr>
      <w:r w:rsidRPr="002E37A8">
        <w:rPr>
          <w:sz w:val="26"/>
          <w:szCs w:val="26"/>
        </w:rPr>
        <w:t>Начальник управления финансов,</w:t>
      </w:r>
    </w:p>
    <w:p w:rsidR="00D05C9E" w:rsidRPr="002E37A8" w:rsidRDefault="00D05C9E" w:rsidP="00D05C9E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2E37A8">
        <w:rPr>
          <w:sz w:val="26"/>
          <w:szCs w:val="26"/>
        </w:rPr>
        <w:t>аделенного правами юридического лица,</w:t>
      </w:r>
    </w:p>
    <w:p w:rsidR="00D05C9E" w:rsidRDefault="00D05C9E" w:rsidP="00D05C9E">
      <w:pPr>
        <w:spacing w:line="360" w:lineRule="auto"/>
        <w:ind w:right="566"/>
        <w:outlineLvl w:val="0"/>
        <w:rPr>
          <w:sz w:val="26"/>
          <w:szCs w:val="26"/>
        </w:rPr>
      </w:pPr>
      <w:r w:rsidRPr="002E37A8">
        <w:rPr>
          <w:sz w:val="26"/>
          <w:szCs w:val="26"/>
        </w:rPr>
        <w:t>Администрации города Глазова</w:t>
      </w:r>
      <w:r w:rsidRPr="002E37A8">
        <w:rPr>
          <w:sz w:val="26"/>
          <w:szCs w:val="26"/>
        </w:rPr>
        <w:tab/>
      </w:r>
      <w:r w:rsidRPr="002E37A8">
        <w:rPr>
          <w:sz w:val="26"/>
          <w:szCs w:val="26"/>
        </w:rPr>
        <w:tab/>
      </w:r>
      <w:r w:rsidRPr="002E37A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E37A8">
        <w:rPr>
          <w:sz w:val="26"/>
          <w:szCs w:val="26"/>
        </w:rPr>
        <w:t>И.В. Петров</w:t>
      </w:r>
    </w:p>
    <w:p w:rsidR="00AC14C7" w:rsidRPr="00AC14C7" w:rsidRDefault="00EA2617" w:rsidP="00B238D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17" w:rsidRDefault="00EA2617">
      <w:r>
        <w:separator/>
      </w:r>
    </w:p>
  </w:endnote>
  <w:endnote w:type="continuationSeparator" w:id="0">
    <w:p w:rsidR="00EA2617" w:rsidRDefault="00EA2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17" w:rsidRDefault="00EA2617">
      <w:r>
        <w:separator/>
      </w:r>
    </w:p>
  </w:footnote>
  <w:footnote w:type="continuationSeparator" w:id="0">
    <w:p w:rsidR="00EA2617" w:rsidRDefault="00EA2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46EB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4C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A26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46EB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4C4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38D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A26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A522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2C6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9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0B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A6E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C7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A46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A0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0F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39CE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48E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E48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8A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2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FE3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AD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86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CCF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18C69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CE6676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6680E0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5DC045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D64CA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DEE4B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52CB8F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2E28F3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AEAC2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67668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53E5A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94EF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2694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94AD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BCF1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5A4E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5234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2C7C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BCAE4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1E83F6E" w:tentative="1">
      <w:start w:val="1"/>
      <w:numFmt w:val="lowerLetter"/>
      <w:lvlText w:val="%2."/>
      <w:lvlJc w:val="left"/>
      <w:pPr>
        <w:ind w:left="1440" w:hanging="360"/>
      </w:pPr>
    </w:lvl>
    <w:lvl w:ilvl="2" w:tplc="E3AAB6E2" w:tentative="1">
      <w:start w:val="1"/>
      <w:numFmt w:val="lowerRoman"/>
      <w:lvlText w:val="%3."/>
      <w:lvlJc w:val="right"/>
      <w:pPr>
        <w:ind w:left="2160" w:hanging="180"/>
      </w:pPr>
    </w:lvl>
    <w:lvl w:ilvl="3" w:tplc="6C6E5410" w:tentative="1">
      <w:start w:val="1"/>
      <w:numFmt w:val="decimal"/>
      <w:lvlText w:val="%4."/>
      <w:lvlJc w:val="left"/>
      <w:pPr>
        <w:ind w:left="2880" w:hanging="360"/>
      </w:pPr>
    </w:lvl>
    <w:lvl w:ilvl="4" w:tplc="578CFD2A" w:tentative="1">
      <w:start w:val="1"/>
      <w:numFmt w:val="lowerLetter"/>
      <w:lvlText w:val="%5."/>
      <w:lvlJc w:val="left"/>
      <w:pPr>
        <w:ind w:left="3600" w:hanging="360"/>
      </w:pPr>
    </w:lvl>
    <w:lvl w:ilvl="5" w:tplc="EC422294" w:tentative="1">
      <w:start w:val="1"/>
      <w:numFmt w:val="lowerRoman"/>
      <w:lvlText w:val="%6."/>
      <w:lvlJc w:val="right"/>
      <w:pPr>
        <w:ind w:left="4320" w:hanging="180"/>
      </w:pPr>
    </w:lvl>
    <w:lvl w:ilvl="6" w:tplc="E59C1640" w:tentative="1">
      <w:start w:val="1"/>
      <w:numFmt w:val="decimal"/>
      <w:lvlText w:val="%7."/>
      <w:lvlJc w:val="left"/>
      <w:pPr>
        <w:ind w:left="5040" w:hanging="360"/>
      </w:pPr>
    </w:lvl>
    <w:lvl w:ilvl="7" w:tplc="EE94527E" w:tentative="1">
      <w:start w:val="1"/>
      <w:numFmt w:val="lowerLetter"/>
      <w:lvlText w:val="%8."/>
      <w:lvlJc w:val="left"/>
      <w:pPr>
        <w:ind w:left="5760" w:hanging="360"/>
      </w:pPr>
    </w:lvl>
    <w:lvl w:ilvl="8" w:tplc="25E07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358A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06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80F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F8A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CF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CAB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0F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22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082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0A22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388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923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0F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05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C01D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65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C2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466D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0320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A4B8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16EC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940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E78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612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3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C89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08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B4AE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A7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20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A28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CE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C58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C4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A6C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00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D57E5"/>
    <w:multiLevelType w:val="hybridMultilevel"/>
    <w:tmpl w:val="5E7AC262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29559CC"/>
    <w:multiLevelType w:val="hybridMultilevel"/>
    <w:tmpl w:val="C980F23C"/>
    <w:lvl w:ilvl="0" w:tplc="3218336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856C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4027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727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AB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EE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E3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ED0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6A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E8A4932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8683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7A3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CE0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88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E7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23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A1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03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DCE49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722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CA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A7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A8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E1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122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46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D4F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C29C8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05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48A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E6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8A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E5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03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0D1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84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16368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BA5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A86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6A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08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24A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A8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ED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887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752C89"/>
    <w:multiLevelType w:val="hybridMultilevel"/>
    <w:tmpl w:val="5CC2F09A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CB48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925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42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89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02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5C8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3C2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E9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C4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5308D5"/>
    <w:multiLevelType w:val="hybridMultilevel"/>
    <w:tmpl w:val="41E2FAA2"/>
    <w:lvl w:ilvl="0" w:tplc="81B2279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085F38"/>
    <w:multiLevelType w:val="hybridMultilevel"/>
    <w:tmpl w:val="740A33E8"/>
    <w:lvl w:ilvl="0" w:tplc="DC10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88C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F2E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0F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CD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2F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89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7C2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0ED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57063"/>
    <w:multiLevelType w:val="hybridMultilevel"/>
    <w:tmpl w:val="C8645EC8"/>
    <w:lvl w:ilvl="0" w:tplc="B81479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E2AF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A6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28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22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41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6B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5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CD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90263"/>
    <w:multiLevelType w:val="hybridMultilevel"/>
    <w:tmpl w:val="65AE27F2"/>
    <w:lvl w:ilvl="0" w:tplc="6352D6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93CAF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FAAF8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707C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74065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636BB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3B0F13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93A37E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ED29A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DA31A1"/>
    <w:multiLevelType w:val="hybridMultilevel"/>
    <w:tmpl w:val="6E448456"/>
    <w:lvl w:ilvl="0" w:tplc="F1DE8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166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BEE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60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2E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9CF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CD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88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29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56C670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7F0B8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476512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97043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886C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3C4E4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70834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84A51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6D0F9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3D986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A0B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480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06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2A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90C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01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C4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441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BCF48E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B87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188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AC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85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2CA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60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62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04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25385C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FFEC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C8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6A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02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A5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8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6EA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0C6E3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41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C1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48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A36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A4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E2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4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E03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4B205FD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9AE296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6561C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76BE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5E2A3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68C9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110070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95CCA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7226B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D3DC282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8B00D0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81AD61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900634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9E6817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8EE153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F2804B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B208BE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862C1E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4524CBC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FC263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7212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EA7C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F211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B407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9EA6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F00E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7CCA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8D5CA5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C6CF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80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26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4F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2AC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1C8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A4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C8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8B56D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AC0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207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0B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60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F0A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0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6B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68F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F066F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CAE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6C8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C7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8A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7A9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2F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06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DAF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E52B9D"/>
    <w:multiLevelType w:val="hybridMultilevel"/>
    <w:tmpl w:val="E6F61DD2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A8060EE"/>
    <w:multiLevelType w:val="hybridMultilevel"/>
    <w:tmpl w:val="87507612"/>
    <w:lvl w:ilvl="0" w:tplc="E2B00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7C9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C0C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6F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A0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0AA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6C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C5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E67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157E0"/>
    <w:multiLevelType w:val="hybridMultilevel"/>
    <w:tmpl w:val="FE18811C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EE6059D"/>
    <w:multiLevelType w:val="hybridMultilevel"/>
    <w:tmpl w:val="E8A6ED40"/>
    <w:lvl w:ilvl="0" w:tplc="7AF0A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86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81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25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CE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21E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A6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06F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00B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5"/>
  </w:num>
  <w:num w:numId="6">
    <w:abstractNumId w:val="38"/>
  </w:num>
  <w:num w:numId="7">
    <w:abstractNumId w:val="17"/>
  </w:num>
  <w:num w:numId="8">
    <w:abstractNumId w:val="4"/>
  </w:num>
  <w:num w:numId="9">
    <w:abstractNumId w:val="2"/>
  </w:num>
  <w:num w:numId="10">
    <w:abstractNumId w:val="21"/>
  </w:num>
  <w:num w:numId="11">
    <w:abstractNumId w:val="19"/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2"/>
  </w:num>
  <w:num w:numId="26">
    <w:abstractNumId w:val="0"/>
  </w:num>
  <w:num w:numId="27">
    <w:abstractNumId w:val="13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5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3"/>
  </w:num>
  <w:num w:numId="42">
    <w:abstractNumId w:val="18"/>
  </w:num>
  <w:num w:numId="43">
    <w:abstractNumId w:val="39"/>
  </w:num>
  <w:num w:numId="44">
    <w:abstractNumId w:val="10"/>
  </w:num>
  <w:num w:numId="45">
    <w:abstractNumId w:val="37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92"/>
    <w:rsid w:val="00314C4A"/>
    <w:rsid w:val="004479ED"/>
    <w:rsid w:val="004F1392"/>
    <w:rsid w:val="00746EB6"/>
    <w:rsid w:val="00851FCE"/>
    <w:rsid w:val="00AD75F5"/>
    <w:rsid w:val="00B238D8"/>
    <w:rsid w:val="00B67038"/>
    <w:rsid w:val="00BE6D5B"/>
    <w:rsid w:val="00D05C9E"/>
    <w:rsid w:val="00EA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D05C9E"/>
    <w:pPr>
      <w:jc w:val="center"/>
    </w:pPr>
    <w:rPr>
      <w:sz w:val="28"/>
      <w:szCs w:val="28"/>
    </w:rPr>
  </w:style>
  <w:style w:type="character" w:customStyle="1" w:styleId="label">
    <w:name w:val="label"/>
    <w:basedOn w:val="a0"/>
    <w:rsid w:val="00851FCE"/>
  </w:style>
  <w:style w:type="character" w:customStyle="1" w:styleId="value1">
    <w:name w:val="value1"/>
    <w:basedOn w:val="a0"/>
    <w:rsid w:val="00851F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2019-11-01T09:59:00Z</cp:lastPrinted>
  <dcterms:created xsi:type="dcterms:W3CDTF">2016-12-16T12:43:00Z</dcterms:created>
  <dcterms:modified xsi:type="dcterms:W3CDTF">2019-11-08T11:50:00Z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