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87" w:type="dxa"/>
        <w:tblInd w:w="93" w:type="dxa"/>
        <w:tblLayout w:type="fixed"/>
        <w:tblLook w:val="04A0"/>
      </w:tblPr>
      <w:tblGrid>
        <w:gridCol w:w="560"/>
        <w:gridCol w:w="2999"/>
        <w:gridCol w:w="3474"/>
        <w:gridCol w:w="2280"/>
        <w:gridCol w:w="2398"/>
        <w:gridCol w:w="992"/>
        <w:gridCol w:w="1984"/>
        <w:gridCol w:w="1600"/>
      </w:tblGrid>
      <w:tr w:rsidR="009C5F75" w:rsidRPr="009C5F75" w:rsidTr="009C5F7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 к Концессионному соглашению </w:t>
            </w:r>
          </w:p>
        </w:tc>
      </w:tr>
      <w:tr w:rsidR="009C5F75" w:rsidRPr="009C5F75" w:rsidTr="009C5F7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№____ от _________2019г.</w:t>
            </w:r>
          </w:p>
        </w:tc>
      </w:tr>
      <w:tr w:rsidR="009C5F75" w:rsidRPr="009C5F75" w:rsidTr="009C5F75">
        <w:trPr>
          <w:trHeight w:val="443"/>
        </w:trPr>
        <w:tc>
          <w:tcPr>
            <w:tcW w:w="16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составе и описании Объекта Соглашения, в том числе о технико-экономических показателях</w:t>
            </w:r>
          </w:p>
        </w:tc>
      </w:tr>
      <w:tr w:rsidR="009C5F75" w:rsidRPr="009C5F75" w:rsidTr="009C5F75">
        <w:trPr>
          <w:trHeight w:val="315"/>
        </w:trPr>
        <w:tc>
          <w:tcPr>
            <w:tcW w:w="16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Наименование, состав и описание Создаваемого имущества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5F75" w:rsidRPr="009C5F75" w:rsidTr="009C5F75">
        <w:trPr>
          <w:trHeight w:val="9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мероприятий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Обоснование необходимости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(цель реализации)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и место расположения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объекта</w:t>
            </w:r>
          </w:p>
        </w:tc>
        <w:tc>
          <w:tcPr>
            <w:tcW w:w="53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технические характеристики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5F75" w:rsidRPr="009C5F75" w:rsidTr="009C5F75">
        <w:trPr>
          <w:trHeight w:val="13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 (мощность, протяженность, диаметр и т.п.)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</w:tr>
      <w:tr w:rsidR="009C5F75" w:rsidRPr="009C5F75" w:rsidTr="009C5F7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Незавершенное строительство очистные сооружения III очереди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энергетической эффективности.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ул.Белова, д.7, очистные сооружения.</w:t>
            </w:r>
          </w:p>
        </w:tc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 куб. м/сут.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«Строительство первичного отстойника объекта «Реконструкция очистных сооружений бытовой канализации г. Глазова (3-я очередь) с усовершенствованием технологии обработки осадка»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энергетической эффективности.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ул.Белова, д.7, очистные сооружения.</w:t>
            </w: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12"/>
        </w:trPr>
        <w:tc>
          <w:tcPr>
            <w:tcW w:w="1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Незавершенное строительство другие объекты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F75" w:rsidRPr="009C5F75" w:rsidTr="009C5F75">
        <w:trPr>
          <w:trHeight w:val="41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нитка водовода "Сянино" от насос.ст.2-го подъема до 3-го (ПИР)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  подачу воды с водозабора «Сянино» на насосную станцию 3-го подъёма по двум независимым водоводам;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 исключить аварийные ситуации, снизить риск и смягчение чрезвычайных ситуаций на централизованной системе водоснабжения, при которых перерыв в водоснабжении г. Глазова подземной питьевой водой будет превышать пределы допустимого;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экономить электроэнергию на насосных станциях 2-го подъема, вследствие уменьшения сопротивления трубопроводов и возможности перекачивать воду с меньшими энергозатратами.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МО "Кожильское"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Дооборудов.системы телеметрии КНС (ПИР)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втоматизация  контроля и управления технологическими процессами.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снижениез затрат на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и персонал.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оперативное реагирование на изменения в работе системы и аварии.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Удмуртская Республика, г.Глазов.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2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водопровода от ВНС № 9 до мкр-на "Юго-Западный" (ПИР)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питьевой водой жилых кварталов г. Глазова, не охваченных централизованным водоснабжением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от ВНС № 9 до мкр-на "Юго-Западный"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73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2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канализационных сетей мкр."Юго-Западный"  (ПИР)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централизованной системы водоотведения г. Глазова для абонентов.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мкр-н "Юго-Западный"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аэротенков по схеме нитрификации и денитрификации и замена воздуходувного оборудования (ПИР)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производительности, эффективности технологических процессов, уменьшение эксплуатационных затрат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ул.Белова, д.7, очистные сооружения.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 м3/сут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насосного оборудования насосной станции 3-го подъема (Химмаш.шоссе) с установкой узла учета 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энергоэффективности и улучшение гидравлического режима работы сетей водоснабжения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ул. Химмашевское шоссе,1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1500,0 м3/час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7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площадки для размещения избыточного ила с внедрением технологии компостирования (ПИР)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редупреждение возникновения и распространения инфекционных заболеваний, снижение негативного воздействия на состояние окружающей среды, смягчению последствий чрезвычайных ситуаций на централизованной системе водоотведения.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ул.Белова, д.7, очистные сооружения.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12"/>
        </w:trPr>
        <w:tc>
          <w:tcPr>
            <w:tcW w:w="1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новых объектов централизованных систем водоснабжения, в том числе строительство новых сетей водоснабжения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F75" w:rsidRPr="009C5F75" w:rsidTr="009C5F75">
        <w:trPr>
          <w:trHeight w:val="20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водопровода по ул.Куйбышева - от ул.Колхозной до ул. Барышникова/Ду 100.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надёжности объектов и развития централизованной системы водоснабжения г. Глазова.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 ул.Куйбышева - от ул.Колхозной до ул. Барышникова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 100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2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водопровода от ВНС-9 до микрорайона "Юго-Западный"</w:t>
            </w:r>
          </w:p>
        </w:tc>
        <w:tc>
          <w:tcPr>
            <w:tcW w:w="3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питьевой водой жилых кварталов г. Глазова, не охваченных централизованным водоснабжением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от ВНС № 9 до мкр-на "Юго-Западный"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29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сетей для подачи воды из поверхсного водоисточника в район насосной станции 3 подъема для смешивания с водой из подземного источника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нижение содержания кремния в воде подземного водозабора «Сянино» до норматива СанПиН 2.1.4.1074-01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40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водовода от н.ст. II подъёма до н.ст. III подъёма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беспечить   подачу воды с водозабора «Сянино» на насосную станцию 3-го подъёма по двум независимым водоводам;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 исключить аварийные ситуации, снизить риск и смягчение чрезвычайных ситуаций на централизованной системе водоснабжения, при которых перерыв в водоснабжении г. Глазова подземной питьевой водой будет превышать пределы допустимого;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экономить электроэнергию на насосных станциях 2-го подъема, вследствие уменьшения сопротивления трубопроводов и возможности перекачивать воду с меньшими энергозатратами.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МО "Кожильское"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7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сетей водоснабжения для закольцовки водопровода д.Штанигурт (перемычка Штанигурт-Глазов в р-не Красногорского тракта)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табильное водоснабжение населённого пункта от централизованного источника водоснабжения МУП «Водоканал г. Глазова»;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надёжность и качество подаваемого ресурса, что позволит резко снизить риск заболеваемости ОКИ среди населения, особенно детского, связанного с употреблением некачественной питьевой воды;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развитие жилищного строительства, обслуживающей и обеспечивающей инфраструктуры населённого пункта из-за большого объёма резерва на поставку хоз.-питьевой воды со стороны МУП «Водоканал г. Глазова».  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д.Штанигурт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2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участка УФО на Водозаборе Солдырь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УФ-обеззараживания в сочетании с другими реагентными методами позволяет решить проблему образования побочных продуктов хлорирования и одновременно обеспечить надежный барьер против хлорустойчивых патогенов, имеющих водный путь распространения. При этом значительно улучшается санитарная защита, повышается эпидемиологическая безопасность населения, что особенно важно в крупных городах, водоисточники которых испытывают высокую антропогенную нагрузку.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д.Солдырь, ул.Глазовская,2б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мощность 2708 м3/ 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АИИСУЭ системы водоснабжения г. Глазова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технического учета энергоресурсов подразделениями предприятия и распределения по группам и местам возникновения затрат (МВЗ);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оперативное получение достоверной информации о потреблении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оперативное выявление перерасходов потребления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определение коммерческих и технических потерь при потреблении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оптимизация режимов потребления энергоресурсов за счет ежесуточного анализа энергопотребления подразделениями;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контроль режимов работы оборудования;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- минимизация затрат на получение информации по энергопотреблению от структурных подразделений.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автоматизированной системы управления (АСУ) на участке ОВЗ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работы водонапорных установок в автоматическом режиме, а также для автоматизации работы водоочистных систем существует ряд устройств, реагирующих на изменение давления, уровня или скорости течения воды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д.Солдырь, ул.Глазовская,2б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84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 АРМ с заменой шкафного и коммутационного оборудования на МДП  участка ОВЗ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на экраны диспетчерского пункта достоверной и своевременной технологической информации для ведения оперативного контроля и управления процессом водоподготовки, а также вывод ретроспективной технологической информации для возможности анализа, оптимизации и планирования работ по эксплуатации оборудования участка и его ремонтов;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реализацию оптимальных режимов водоподготовки за счёт ведения функций автоматического управления насосным оборудованием и автоматического регулирования технологических параметров;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предотвращение или снижение ущерба от аварий вследствие оперативного выявления мест возникновения и характера аварий и, следовательно, сокращение времени на их локализацию, ликвидацию и устранение их последствий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автоматизированный учет энергоресурсов, вырабатываемых и потребляемых на собственные нужды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д.Солдырь, ул.Глазовская,2б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11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строительство водопроводных сетей в мкр. Сыга г. Глазова (ул.Кировская, бульв.Озерный, ул.Авиационная)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гидравлического режима работы водопроводной сети;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обеспечение бесперебойного водоснабжения жилых домов, расположенных в районе улиц Кировская (ж/д №№46,46а,46б,46в) – Железнодорожная, Авиационная – бульвар Озёрный;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обеспечения пожарной безопасности в районах малоэтажной и индивидуальной застройки;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повышение надёжности работы системы водоснабжения для перспективы присоединения к водопроводным сетям строящихся и планируемых к строительству жилых домов по улице Кировская (ж/д №№46,46а,46б,46в) – Железнодорожная, Авиационная – бульвар Озёрный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ул.Кировская, бульв.Озерный, ул.Авиационная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8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и строительство водопроводных сетей в мкр. Южный г. Глазова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ул.Бр.Касимовых,  ул.Куйбышева, ул.Мирная)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гидравлического режима работы водопроводной сети;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- обеспечение бесперебойного водоснабжения жилых домов, расположенных в районе ул. Куйбышева, Мирная, бр. Касимовых.;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- обеспечения пожарной безопасности в районах малоэтажной и индивидуальной застройки;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- повышение надёжности работы системы водоснабжения для перспективы присоединения к водопроводным сетям строящихся и планируемых к строительству жилых домов по ул. Куйбышева, Мирная, бр. Касимовых.</w:t>
            </w:r>
          </w:p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15"/>
        </w:trPr>
        <w:tc>
          <w:tcPr>
            <w:tcW w:w="1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новых объектов централизованных систем водоотведения, в том числе строительство новых сетей водоотведения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F75" w:rsidRPr="009C5F75" w:rsidTr="009C5F75">
        <w:trPr>
          <w:trHeight w:val="3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первичного отстойника с сетями и монтажом оборудования механической  очистки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позволит уменьшить объём содержания песка на песковых картах (из-за уменьшения его влажности), вторично использовать  песок при строительных работах, уменьшить количество отходов IV класса опасности, снизить себестоимость и  повысить эффективность механической очистки стоков (будут минимизированы  риски попадания песка в аэротенки, тем самым аэрационная система не будет забиваться песком, т.е. при частотном регулировании работы электродвигателя воздуходувного оборудования уменьшатся энергозатраты. В самих аэротенках полностью исключится пескоструйность бетонных сооружений.) Также будут уменьшены затраты чел. часов при промывке песколовок.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ул.Белова, д.7, очистные сооружения.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24000,0 м3/сут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1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илоуплотнителя с сетями и монтажом оборудования в НАИ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энергозатрат при работе насосного оборудования и затрат на реагенты (органические полимеры-флокулянты.) повышение качества очистки сточных вод и энергетической эффективности объектов централизованных систем водоотведения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ул.Белова, д.7, очистные сооружения.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19200,0 м3/сут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площадки для размещения избыточного ила с внедрением технологии компостирования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 и распространения инфекционных заболеваний, снижение негативного воздействия на состояние окружающей среды, смягчению последствий чрезвычайных ситуаций на централизованной системе водоотведения.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ул.Белова, д.7, очистные сооружения.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2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канализационных сетей мкр."Юго-Западный"</w:t>
            </w:r>
          </w:p>
        </w:tc>
        <w:tc>
          <w:tcPr>
            <w:tcW w:w="3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централизованной системы водоотведения г. Глазова для абонентов.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мкр-н "Юго-Западный"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7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42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2-го напорного коллектора от КНС13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отвод сточных вод от подключенных к КНС объектов и МКД по двум независимым коллекторам;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исключение аварийных ситуаций, при которых перерыв в водоотведении сточных вод превысит нормативно допустимый;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экономию электроэнергии, потребляемой КНС, ввиду улучшения гидравлической характеристики сети и получения возможности перекачивать сточные воды с меньшими энергозатратами.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Мероприятие направлено на повышение надёжности и энергетической эффективности объектов централизованной системы водоотведения г. Глазова.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территория УЗСМ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47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АИИСУЭ системы водоотведения г. Глазова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технического учета энергоресурсов подразделениями предприятия и распределения по группам и местам возникновения затрат (МВЗ);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оперативное получение достоверной информации о потреблении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оперативное выявление перерасходов потребления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определение коммерческих и технических потерь при потреблении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оптимизация режимов потребления энергоресурсов за счет ежесуточного анализа энергопотребления подразделениями;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контроль режимов работы оборудования;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- минимизация затрат на получение информации по энергопотреблению от структурных подразделений.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автоматизированной системы управления (АСУ) на КОС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втоматизация  контроля и управления технологическими процессами.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снижение затрат на обслуживание и персонал.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оперативное реагирование на изменения в работе системы и аварии.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ул.Белова, д.7, очистные сооружения.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0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 АРМ с заменой шкафного и коммутационного оборудования на МДП  участка КОС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взаимодействие диспетчера с системой диспетчеризации осуществляется при помощи автоматизированного рабочего места (АРМ), представляющего собой комплекс аппаратуры и ПО и позволяющего человеку вводить информацию в систему и получать информацию о состоянии контролируемых объектов. Диспетчер при помощи АРМ взаимодействует с системой диспетчеризации, осуществляя таким образом управление объектом.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ул.Белова, д.7, очистные сооружения.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522419" w:rsidRDefault="00522419"/>
    <w:p w:rsidR="009C5F75" w:rsidRDefault="009C5F75"/>
    <w:p w:rsidR="009C5F75" w:rsidRDefault="009C5F75"/>
    <w:p w:rsidR="009C5F75" w:rsidRDefault="009C5F75"/>
    <w:tbl>
      <w:tblPr>
        <w:tblW w:w="14854" w:type="dxa"/>
        <w:tblInd w:w="93" w:type="dxa"/>
        <w:tblLayout w:type="fixed"/>
        <w:tblLook w:val="04A0"/>
      </w:tblPr>
      <w:tblGrid>
        <w:gridCol w:w="560"/>
        <w:gridCol w:w="2627"/>
        <w:gridCol w:w="1081"/>
        <w:gridCol w:w="1747"/>
        <w:gridCol w:w="1655"/>
        <w:gridCol w:w="1560"/>
        <w:gridCol w:w="2380"/>
        <w:gridCol w:w="1022"/>
        <w:gridCol w:w="2222"/>
      </w:tblGrid>
      <w:tr w:rsidR="009C5F75" w:rsidRPr="009C5F75" w:rsidTr="0008002A">
        <w:trPr>
          <w:trHeight w:val="315"/>
        </w:trPr>
        <w:tc>
          <w:tcPr>
            <w:tcW w:w="12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состав и описание Реконструируемого имущества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08002A">
        <w:trPr>
          <w:trHeight w:val="134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средство/движимое имущество (наименование, краткое описание,состав)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Инв. №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(только для ОС)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Износ на 31.12.2018 г., руб.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 приобретения или получения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 характеристика</w:t>
            </w:r>
          </w:p>
        </w:tc>
      </w:tr>
      <w:tr w:rsidR="009C5F75" w:rsidRPr="009C5F75" w:rsidTr="0008002A">
        <w:trPr>
          <w:trHeight w:val="87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Техническое состояние</w:t>
            </w:r>
          </w:p>
        </w:tc>
      </w:tr>
      <w:tr w:rsidR="009C5F75" w:rsidRPr="009C5F75" w:rsidTr="0008002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9C5F75" w:rsidRPr="009C5F75" w:rsidTr="0008002A">
        <w:trPr>
          <w:trHeight w:val="315"/>
        </w:trPr>
        <w:tc>
          <w:tcPr>
            <w:tcW w:w="12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Реконструкция объектов централизованных систем водоснабжения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ВНС с диспетчеризацией и установкой узлов учета (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ВНС20, ВНС12, ВНС14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161 125,60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56 159,54 </w:t>
            </w:r>
          </w:p>
        </w:tc>
        <w:tc>
          <w:tcPr>
            <w:tcW w:w="1560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02.01.1990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северовосточного угла дома № 4а по ул. Калинина 29, 6 м на север и 8 м на восток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419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193 901,40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93 593,62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северо-восточного угла дома № 27 по ул. Пряженникова 15,1 м на восток и 27,0 м на юг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419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193 901,40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90 230,52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северо-восточного угла дома № 7 по ул. Буденного 12,9 м на восток и 19 м на юг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419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насосного оборудования на ВНС с диспетчеризацией и установкой узлов учета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(ВНС15, ВНС10, ВНС21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190 801,40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80 213,08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02.01.1983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юго-западного угла дома №20 по ул.Пехтина 39,7 м на запад и 38,9 м на юг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419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191 301,40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114 479,65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юго-восточного угла дома № 18 по ул. Республиканской 17,0 м на восток и 5,4 м на север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99 227,70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44 652,60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31.12.1991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Глазовский р-н, г Глазов, ул Сулимова, д 91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 п.м.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насосного оборудования на ВНС с диспетчеризацией и установкой узлов учета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(ВНС17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ВНС2,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ВНС4, ВНС7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22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20058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165 425,60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79 986,71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02.01.1985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от юго-восточного угла дома №5 по ул. Калинина 16, 0 м на восток.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5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187 001,40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108 983,42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юго-восточного угла дома по ул.Чепецкой 3,5 м на юг 10,4 м на восток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193 901,40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99 673,22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юго-восточного угла дома № 10 по ул. К. Маркса 7,7 м на юг и 34,5 м на восток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22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193 901,40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108 588,18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северо-восточного угла дома № 3 по проезду Монтажников 52 м на юг и 10,1 м на восток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ВНС с диспетчеризацией и установкой узлов учета (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ВНС11, ВНС3, ВНС5, ВНС1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ВНС6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18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20053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193 901,40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93 233,51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02.01.1978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северного угла дома № 56 по ул. Сулимова 65,1 м на восток и 12,3 м на юг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40 544,72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юго-восточного угла дома № 11б по ул. Кирова 2,7 м на восток и 6,4 м на север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152 794,30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84 403,34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юго-восточного угла дома № 15 по ул. К. Маркса 9,0 м на юг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80,2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62 368,50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40 553,47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юго-восточного угла дома № 23 по ул. Короленко 9,0 м на юг и 34,0 м на восток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190 701,40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86 862,39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северо-западного угла дома № 8 по ул. Буденного 21,0 м на запад и 18,7 м на юг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4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насосной станции III подъема (Химмаш.шоссе) с установкой узла учета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801 708,30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441 539,57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ул. Химмашевское шоссе,1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451,9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2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контактных осветлителей с заменой фильтрующей загрузки, здание 904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15 682 370,00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323 683,20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д.Солдырь, ул.Глазовская,2б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2776,4 кв.м./800 куб.м.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4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рыбозащитных сооружений водозабора поверхностных вод р. Чепца (насосная станция 1 подъема особо секретных веществ здание 902).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20122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18 114 547,00 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301 682,60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д.Солдырь, ул.Глазовская,2б</w:t>
            </w:r>
          </w:p>
        </w:tc>
        <w:tc>
          <w:tcPr>
            <w:tcW w:w="10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 кв.м.</w:t>
            </w:r>
          </w:p>
        </w:tc>
        <w:tc>
          <w:tcPr>
            <w:tcW w:w="22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7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установок механической очистки речной воды в приемном отделении н/станции 1-го подъёма ОВЗ с заменой водоочистных машин ТН-1500-13500 (насосная станция 1 подъема особо секретных веществ здание 902).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5F75" w:rsidRPr="009C5F75" w:rsidTr="0008002A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системы подготовки воды (установка получения гипохлорита натрия 2 шт) (здание реагентного блока ОСВ).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15 594 459,62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351 997,20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д.Солдырь, ул.Глазовская,2б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3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котельной и системы теплоснабжения участка подготовки хозпитьевой воды (перевод на газ) (Здание котельной).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1 039 497,00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24 684,60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д.Солдырь, ул.Глазовская,2б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313,3 кв.м./1км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диспетчерских пунктов с переводом на цифровую элементную базу (корп.170- МДП, АБК- ЦДП)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ул.Белова, д.7, ул.Толстого, д.48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08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08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лабораторного оборудования для проведения микробиологического анализа при технологическом контроле производства питьевой воды (Здание служебно-бытового корпуса)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д.Солдырь, ул.Глазовская,2б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9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Реконструкция лабораторного оборудования для определения показателей при проведении технологического контроля процесса подготовки питьевой воды (Здание служебно-бытового корпуса)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д.Солдырь, ул.Глазовская,2б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312"/>
        </w:trPr>
        <w:tc>
          <w:tcPr>
            <w:tcW w:w="12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Реконструкция объектов централизованных систем водоотведения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19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аэротенков по схеме нитрификации и денитрификации и замена воздуходувного оборудования (Аэротенки 3-й очереди очистных сооружений)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7 012 677,75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233 756,00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ул.Белова, д.7, очистные сооружения.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15763 куб.м.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4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оборудования по обезвоживанию осадка (Фильтр-пресс ленточный СиР 2.1 со сгустител.СиР)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41308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1,00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0,40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г.Глазов, ул. Белова, 7, очистные сооружения кор. 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автоматических решёток на КНС (10 шт.)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3C7C34">
        <w:trPr>
          <w:trHeight w:val="13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321 619,75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321 619,75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северо-западного угла дома №8 по ул.Луначарского 19,9м на север и 17,2м на запад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890 125,25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656 805,75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северо-восточного угла дома №40 по ул.Пионерской 73,5м на восток и 49,0м на север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60,1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5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278 551,10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267 303,19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 от северо-западного угла дома №45а по ул.Драгунова 101,5м на север и 2,0м на восток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232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191 863,80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191 863,80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02.06.2009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 Глазов, от юго-восточного угла дома №38 по ул.Кирова (Дворец спорта) 37,8 м на юг и 20,8 м на восток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15,1 кв.м.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141 379,60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114 634,16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02.01.1976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северо-восточного угла дома №119 по ул.Кирова 11,2м на восток и 15,5м на север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,удовлетворительное</w:t>
            </w:r>
          </w:p>
        </w:tc>
      </w:tr>
      <w:tr w:rsidR="009C5F75" w:rsidRPr="009C5F75" w:rsidTr="0008002A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229 000,00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93 556,62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юго-западного угла дома №16 «б» по Красногорскому тракту 38,9 м на юг и 33,1 м на запад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1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2 071 815,41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517 722,03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 Глазов, жилой массив "Заводской"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5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№79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630 695,00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169 450,32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30.12.2005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Глазовский р-н, г Глазов, ул 70 лет октября, д 13б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2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№3/17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916 692,00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147 568,00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Глазовский р-н, п Дом отдыха Чепца, д б/н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№2034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20102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2 133 668,00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74 728,60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01.01.1974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ул.Белова,7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381,5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решеток на ГКНС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4 618 261,70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08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2 367 674,87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северо-западного угла дома №3 по ул.К.Маркса 46,0 м на запад и 14,0 м на север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370,3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4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КНС с диспетчеризацией (КНС1/15)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557 606,00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92 870,00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п. Дом отдыха Чепца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КНС с диспетчеризацией и установкой узла учета (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КНС14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КНС3/17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-</w:t>
            </w:r>
          </w:p>
        </w:tc>
      </w:tr>
      <w:tr w:rsidR="009C5F75" w:rsidRPr="009C5F75" w:rsidTr="003C7C34">
        <w:trPr>
          <w:trHeight w:val="9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№14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2 071 815,41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517 722,03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20.06.2007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 Глазов, жилой массив "Заводской"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4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№3/17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916 692,00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147 568,00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Глазовский р-н, п Дом отдыха Чепца, д б/н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4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насосного оборудования на КНС с диспетчеризацией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(КНС2/16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30389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573 799,00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93 182,00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п. Дом отдыха Чепца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КНС с диспетчеризацией (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КНС52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КНС79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-</w:t>
            </w:r>
          </w:p>
        </w:tc>
      </w:tr>
      <w:tr w:rsidR="009C5F75" w:rsidRPr="009C5F75" w:rsidTr="003C7C34">
        <w:trPr>
          <w:trHeight w:val="1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№52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60 631,00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15 765,36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30.12.2005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8, 25 м от угла дома №11 по ул. Гайдара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5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№79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630 695,00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169 450,32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30.12.2005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Глазовский р-н, г Глазов, ул 70 лет октября, д 13б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4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КНС с диспетчеризацией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(КНС6)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191 863,80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191 863,80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02.01.1960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юго-восточного угла дома №38 по ул.Кирова (Дворец спорта) 37,8м на юг и 20,8м на восток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4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напорного коллектора №5 ГКНС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4 618 261,70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2 367 674,87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02.01.1990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северо-западного угла дома №3 по ул.К.Маркса 46,0 м на запад и 14,0 м на север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370,3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2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Реконструкция лабораторного оборудования для определения показателей при проведении технологического контроля процесса очистки сточных вод (Капель) (Здание 191/1 конторы -лаборатории)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г.Глазов, ул. Белова, 7, очистные сооружения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5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Реконструкция лабораторного оборудования для определения БПК при проведении технологического процесса очистки сточных вод (Здание 191/1 конторы -лаборатории)</w:t>
            </w: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г.Глазов, ул. Белова, 7, очистные сооружения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8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Реконструкция лабораторного оборудования для определения показателей флуориметрическим методом при проведении технологического контроля процесса очистки сточных вод (Здание 191/1 конторы -лаборатории)</w:t>
            </w: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г.Глазов, ул. Белова, 7, очистные сооружения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Примечание: ПИР - проектно-изыскательные работы, КНС - канализационо-насосная станция, ВНС - водонапорная насосная станция, БПК- биологическое потребление кислорода, ОСВ- обезреживание сточных вод, ОВЗ - объединенный водозабор</w:t>
            </w:r>
          </w:p>
        </w:tc>
      </w:tr>
      <w:tr w:rsidR="009C5F75" w:rsidRPr="009C5F75" w:rsidTr="003C7C34">
        <w:trPr>
          <w:trHeight w:val="315"/>
        </w:trPr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8" w:type="dxa"/>
            <w:gridSpan w:val="2"/>
            <w:shd w:val="clear" w:color="auto" w:fill="auto"/>
            <w:noWrap/>
            <w:vAlign w:val="center"/>
            <w:hideMark/>
          </w:tcPr>
          <w:p w:rsidR="003C7C34" w:rsidRPr="009C5F75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Удмуртской Республики:</w:t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8" w:type="dxa"/>
            <w:gridSpan w:val="2"/>
            <w:shd w:val="clear" w:color="auto" w:fill="auto"/>
            <w:noWrap/>
            <w:vAlign w:val="center"/>
            <w:hideMark/>
          </w:tcPr>
          <w:p w:rsidR="003C7C34" w:rsidRPr="009C5F75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Удмуртской Республики</w:t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gridSpan w:val="2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72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Концедента: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72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72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5" w:type="dxa"/>
            <w:gridSpan w:val="3"/>
            <w:shd w:val="clear" w:color="auto" w:fill="auto"/>
            <w:vAlign w:val="center"/>
            <w:hideMark/>
          </w:tcPr>
          <w:p w:rsidR="003C7C34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  <w:p w:rsidR="003C7C34" w:rsidRPr="003C7C34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"Город Глазов"</w:t>
            </w:r>
          </w:p>
        </w:tc>
        <w:tc>
          <w:tcPr>
            <w:tcW w:w="3215" w:type="dxa"/>
            <w:gridSpan w:val="2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C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2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72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2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Концессионера: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72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2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gridSpan w:val="2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C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2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72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2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3C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Предприятия: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72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2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3C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gridSpan w:val="2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C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C7C34" w:rsidRPr="009C5F75" w:rsidTr="003C7C34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2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:rsidR="003C7C34" w:rsidRPr="003C7C34" w:rsidRDefault="003C7C34" w:rsidP="0072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:rsidR="003C7C34" w:rsidRPr="009C5F75" w:rsidRDefault="003C7C34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C5F75" w:rsidRDefault="009C5F75" w:rsidP="003C7C34"/>
    <w:sectPr w:rsidR="009C5F75" w:rsidSect="009C5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9C5F75"/>
    <w:rsid w:val="0008002A"/>
    <w:rsid w:val="00231253"/>
    <w:rsid w:val="003265CA"/>
    <w:rsid w:val="0039045C"/>
    <w:rsid w:val="003C7C34"/>
    <w:rsid w:val="0050170B"/>
    <w:rsid w:val="00522419"/>
    <w:rsid w:val="006718FF"/>
    <w:rsid w:val="009C5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7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4062</Words>
  <Characters>23156</Characters>
  <Application>Microsoft Office Word</Application>
  <DocSecurity>4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Устинов Олег Владимирович</dc:creator>
  <cp:lastModifiedBy>Ресько</cp:lastModifiedBy>
  <cp:revision>2</cp:revision>
  <dcterms:created xsi:type="dcterms:W3CDTF">2019-03-15T11:36:00Z</dcterms:created>
  <dcterms:modified xsi:type="dcterms:W3CDTF">2019-03-15T11:36:00Z</dcterms:modified>
</cp:coreProperties>
</file>