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DD0EBE">
        <w:trPr>
          <w:jc w:val="center"/>
        </w:trPr>
        <w:tc>
          <w:tcPr>
            <w:tcW w:w="3769" w:type="dxa"/>
            <w:vAlign w:val="center"/>
          </w:tcPr>
          <w:p w:rsidR="00DD0EBE" w:rsidRDefault="00A03C5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DD0EBE" w:rsidRDefault="00A03C5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DD0EBE" w:rsidRDefault="00A03C5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DD0EBE" w:rsidRDefault="00A03C5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DD0EBE" w:rsidRDefault="00DD0EBE">
            <w:pPr>
              <w:jc w:val="center"/>
              <w:rPr>
                <w:color w:val="000000" w:themeColor="text1"/>
                <w:sz w:val="20"/>
              </w:rPr>
            </w:pPr>
          </w:p>
          <w:p w:rsidR="00DD0EBE" w:rsidRDefault="00A03C51">
            <w:pPr>
              <w:ind w:right="-112"/>
              <w:jc w:val="center"/>
              <w:rPr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176695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D0EBE" w:rsidRDefault="00A03C51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 «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</w:t>
            </w:r>
            <w:proofErr w:type="spellEnd"/>
            <w:r>
              <w:rPr>
                <w:bCs/>
                <w:color w:val="000000" w:themeColor="text1"/>
                <w:sz w:val="20"/>
              </w:rPr>
              <w:t xml:space="preserve">» </w:t>
            </w:r>
          </w:p>
          <w:p w:rsidR="00DD0EBE" w:rsidRDefault="00A03C51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муниципал </w:t>
            </w:r>
            <w:proofErr w:type="spellStart"/>
            <w:r>
              <w:rPr>
                <w:bCs/>
                <w:color w:val="000000" w:themeColor="text1"/>
                <w:sz w:val="20"/>
              </w:rPr>
              <w:t>кылдытэтлэн</w:t>
            </w:r>
            <w:proofErr w:type="spellEnd"/>
          </w:p>
          <w:p w:rsidR="00DD0EBE" w:rsidRDefault="00A03C51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spellStart"/>
            <w:r>
              <w:rPr>
                <w:bCs/>
                <w:color w:val="000000" w:themeColor="text1"/>
                <w:sz w:val="20"/>
              </w:rPr>
              <w:t>Администрациез</w:t>
            </w:r>
            <w:proofErr w:type="spellEnd"/>
          </w:p>
          <w:p w:rsidR="00DD0EBE" w:rsidRDefault="00A03C51">
            <w:pPr>
              <w:jc w:val="center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(</w:t>
            </w:r>
            <w:proofErr w:type="spellStart"/>
            <w:r>
              <w:rPr>
                <w:bCs/>
                <w:color w:val="000000" w:themeColor="text1"/>
                <w:sz w:val="20"/>
              </w:rPr>
              <w:t>ГлазкарлэнАдминистрациез</w:t>
            </w:r>
            <w:proofErr w:type="spellEnd"/>
            <w:r>
              <w:rPr>
                <w:bCs/>
                <w:color w:val="000000" w:themeColor="text1"/>
                <w:sz w:val="20"/>
              </w:rPr>
              <w:t>)</w:t>
            </w:r>
          </w:p>
        </w:tc>
      </w:tr>
    </w:tbl>
    <w:p w:rsidR="00DD0EBE" w:rsidRDefault="00DD0EBE">
      <w:pPr>
        <w:jc w:val="center"/>
      </w:pPr>
    </w:p>
    <w:p w:rsidR="00DD0EBE" w:rsidRDefault="00DD0EBE">
      <w:pPr>
        <w:jc w:val="center"/>
      </w:pPr>
    </w:p>
    <w:p w:rsidR="00DD0EBE" w:rsidRDefault="00A03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D0EBE" w:rsidRDefault="00DD0EBE">
      <w:pPr>
        <w:pStyle w:val="a3"/>
      </w:pPr>
    </w:p>
    <w:p w:rsidR="00DD0EBE" w:rsidRDefault="00A03C51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___</w:t>
      </w:r>
      <w:r w:rsidR="0012676E">
        <w:t>14.12.2018</w:t>
      </w:r>
      <w:r>
        <w:t xml:space="preserve">___  </w:t>
      </w:r>
      <w:r w:rsidR="0012676E">
        <w:t xml:space="preserve">                 </w:t>
      </w:r>
      <w:r>
        <w:t xml:space="preserve">                                                                    № ___</w:t>
      </w:r>
      <w:r w:rsidR="0012676E">
        <w:t>23/272</w:t>
      </w:r>
      <w:r>
        <w:t>___</w:t>
      </w:r>
      <w:bookmarkEnd w:id="0"/>
      <w:bookmarkEnd w:id="1"/>
    </w:p>
    <w:p w:rsidR="00DD0EBE" w:rsidRDefault="00DD0EBE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D0EBE" w:rsidRDefault="00DD0EBE">
      <w:pPr>
        <w:ind w:right="566"/>
        <w:jc w:val="center"/>
        <w:outlineLvl w:val="0"/>
        <w:rPr>
          <w:rStyle w:val="af2"/>
          <w:b/>
          <w:color w:val="auto"/>
        </w:rPr>
      </w:pPr>
    </w:p>
    <w:p w:rsidR="00DD0EBE" w:rsidRPr="00440A2A" w:rsidRDefault="00A03C51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Style w:val="af2"/>
          <w:b/>
          <w:color w:val="auto"/>
        </w:rPr>
        <w:t>О проведении  городского конкурса снежных скульптур «С Новым годом</w:t>
      </w:r>
      <w:r w:rsidR="00440A2A" w:rsidRPr="00440A2A">
        <w:rPr>
          <w:rStyle w:val="af2"/>
          <w:b/>
          <w:color w:val="auto"/>
        </w:rPr>
        <w:t>,</w:t>
      </w:r>
      <w:r>
        <w:rPr>
          <w:rStyle w:val="af2"/>
          <w:b/>
          <w:color w:val="auto"/>
        </w:rPr>
        <w:t xml:space="preserve"> любимый двор!» в рамках мер</w:t>
      </w:r>
      <w:r w:rsidR="00440A2A">
        <w:rPr>
          <w:rStyle w:val="af2"/>
          <w:b/>
          <w:color w:val="auto"/>
        </w:rPr>
        <w:t>оприятий по празднованию Нового</w:t>
      </w:r>
      <w:r>
        <w:rPr>
          <w:rStyle w:val="af2"/>
          <w:b/>
          <w:color w:val="auto"/>
        </w:rPr>
        <w:t xml:space="preserve">  2019 года в городе Глазове</w:t>
      </w:r>
    </w:p>
    <w:p w:rsidR="00DD0EBE" w:rsidRDefault="00DD0EBE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0EBE" w:rsidRDefault="00DD0EB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0EBE" w:rsidRDefault="00A03C51">
      <w:pPr>
        <w:pStyle w:val="210"/>
        <w:spacing w:line="360" w:lineRule="auto"/>
        <w:ind w:firstLine="567"/>
        <w:rPr>
          <w:sz w:val="26"/>
        </w:rPr>
      </w:pPr>
      <w:r>
        <w:rPr>
          <w:sz w:val="26"/>
        </w:rPr>
        <w:t>С целью организации культурно-массовых мероприятий, посвященных новогодним праздникам, руководствуясь Уставом города Глазов,</w:t>
      </w:r>
    </w:p>
    <w:p w:rsidR="00DD0EBE" w:rsidRDefault="00DD0EBE">
      <w:pPr>
        <w:pStyle w:val="210"/>
        <w:spacing w:line="360" w:lineRule="auto"/>
        <w:ind w:right="0"/>
        <w:rPr>
          <w:b/>
          <w:sz w:val="26"/>
        </w:rPr>
      </w:pPr>
    </w:p>
    <w:p w:rsidR="00DD0EBE" w:rsidRDefault="00A03C51">
      <w:pPr>
        <w:pStyle w:val="210"/>
        <w:spacing w:line="360" w:lineRule="auto"/>
        <w:ind w:right="0"/>
        <w:rPr>
          <w:b/>
          <w:sz w:val="26"/>
        </w:rPr>
      </w:pPr>
      <w:r>
        <w:rPr>
          <w:b/>
          <w:sz w:val="26"/>
        </w:rPr>
        <w:t>П О С Т А Н О В Л Я Ю:</w:t>
      </w:r>
    </w:p>
    <w:p w:rsidR="00DD0EBE" w:rsidRPr="00E052BB" w:rsidRDefault="00A03C51">
      <w:pPr>
        <w:spacing w:before="120" w:after="120" w:line="360" w:lineRule="auto"/>
        <w:ind w:firstLine="709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 w:rsidRPr="00E052BB"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1. Провести </w:t>
      </w:r>
      <w:r w:rsidR="00E052BB" w:rsidRPr="00E052BB"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городской </w:t>
      </w:r>
      <w:r w:rsidRPr="00E052BB">
        <w:rPr>
          <w:rFonts w:ascii="yandex-sans" w:hAnsi="yandex-sans"/>
          <w:color w:val="000000"/>
          <w:sz w:val="25"/>
          <w:szCs w:val="25"/>
          <w:shd w:val="clear" w:color="auto" w:fill="FFFFFF"/>
        </w:rPr>
        <w:t>конкурс снежных скульптур «С Новым годом, любимый двор!» с 24 декабря по 27 декабря</w:t>
      </w:r>
      <w:r w:rsidR="00E052BB" w:rsidRPr="00E052BB"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 2018 года.</w:t>
      </w:r>
    </w:p>
    <w:p w:rsidR="00DD0EBE" w:rsidRDefault="00A03C51">
      <w:pPr>
        <w:spacing w:before="120" w:after="120" w:line="360" w:lineRule="auto"/>
        <w:ind w:firstLine="709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sz w:val="26"/>
        </w:rPr>
        <w:t xml:space="preserve">2. </w:t>
      </w: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Утвердить положение о проведении городского конкурса снежных скульптур «С Новым годом, любимый двор!» (приложение 1).</w:t>
      </w:r>
    </w:p>
    <w:p w:rsidR="00DD0EBE" w:rsidRDefault="00A03C51">
      <w:pPr>
        <w:spacing w:before="120" w:after="120" w:line="360" w:lineRule="auto"/>
        <w:ind w:firstLine="709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3. Утвердить Состав комиссии по подведению итогов</w:t>
      </w:r>
      <w:r w:rsidR="00E052BB"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 </w:t>
      </w:r>
      <w:r w:rsidR="00E052BB" w:rsidRPr="00E052BB">
        <w:rPr>
          <w:rFonts w:ascii="yandex-sans" w:hAnsi="yandex-sans"/>
          <w:color w:val="000000"/>
          <w:sz w:val="25"/>
          <w:szCs w:val="25"/>
          <w:shd w:val="clear" w:color="auto" w:fill="FFFFFF"/>
        </w:rPr>
        <w:t>городского</w:t>
      </w: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 конкурса снежных скульптур «С Новым годом, любимый двор!» (приложение 2).</w:t>
      </w:r>
    </w:p>
    <w:p w:rsidR="00DD0EBE" w:rsidRDefault="00A03C51">
      <w:pPr>
        <w:spacing w:before="120" w:after="120" w:line="360" w:lineRule="auto"/>
        <w:ind w:firstLine="709"/>
        <w:jc w:val="both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4.Рекомендовать руководителям управляющих организаций и товариществам собственников жилья  в городе Глазове принять участие в Конкурсе.</w:t>
      </w:r>
    </w:p>
    <w:p w:rsidR="00DD0EBE" w:rsidRDefault="00A03C51">
      <w:pPr>
        <w:pStyle w:val="a5"/>
        <w:tabs>
          <w:tab w:val="left" w:pos="0"/>
        </w:tabs>
        <w:spacing w:line="360" w:lineRule="auto"/>
        <w:ind w:right="-1"/>
        <w:rPr>
          <w:sz w:val="26"/>
        </w:rPr>
      </w:pPr>
      <w:r>
        <w:rPr>
          <w:sz w:val="26"/>
        </w:rPr>
        <w:tab/>
        <w:t>5. Настоящее постановление подлежит официальному опубликованию.</w:t>
      </w:r>
    </w:p>
    <w:p w:rsidR="00DD0EBE" w:rsidRDefault="00A03C51">
      <w:pPr>
        <w:spacing w:line="360" w:lineRule="auto"/>
        <w:ind w:right="-2"/>
        <w:jc w:val="both"/>
        <w:rPr>
          <w:sz w:val="26"/>
        </w:rPr>
      </w:pPr>
      <w:r>
        <w:rPr>
          <w:sz w:val="26"/>
        </w:rPr>
        <w:tab/>
        <w:t xml:space="preserve">6. Контроль за исполнением настоящего постановления </w:t>
      </w:r>
      <w:r>
        <w:rPr>
          <w:sz w:val="26"/>
          <w:szCs w:val="26"/>
        </w:rPr>
        <w:t>возложить на заместителя Главы Администрации по вопросам строительства, архитектуры и жилищно-коммунального хозяйства С.К.</w:t>
      </w:r>
      <w:r w:rsidR="00BE5E9F" w:rsidRPr="00BE5E9F">
        <w:rPr>
          <w:sz w:val="26"/>
          <w:szCs w:val="26"/>
        </w:rPr>
        <w:t xml:space="preserve"> </w:t>
      </w:r>
      <w:r>
        <w:rPr>
          <w:sz w:val="26"/>
          <w:szCs w:val="26"/>
        </w:rPr>
        <w:t>Блинова</w:t>
      </w:r>
      <w:r>
        <w:rPr>
          <w:sz w:val="26"/>
        </w:rPr>
        <w:t>.</w:t>
      </w:r>
    </w:p>
    <w:p w:rsidR="00DD0EBE" w:rsidRDefault="00DD0EBE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0EBE" w:rsidRDefault="00DD0EB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0EBE" w:rsidRDefault="00DD0EB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0EBE" w:rsidRDefault="00DD0EB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0EBE" w:rsidRDefault="00DD0EB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839"/>
        <w:gridCol w:w="4733"/>
      </w:tblGrid>
      <w:tr w:rsidR="00DD0EBE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D0EBE" w:rsidRDefault="00A03C51">
            <w:pPr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исполняющий полномочия Главы муниципального образования "Город Глазов"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D0EBE" w:rsidRDefault="00DD0EBE">
            <w:pPr>
              <w:spacing w:line="360" w:lineRule="auto"/>
              <w:ind w:right="-2"/>
              <w:jc w:val="both"/>
              <w:rPr>
                <w:sz w:val="26"/>
                <w:szCs w:val="26"/>
              </w:rPr>
            </w:pPr>
          </w:p>
          <w:p w:rsidR="00DD0EBE" w:rsidRDefault="00A03C51">
            <w:pPr>
              <w:spacing w:line="360" w:lineRule="auto"/>
              <w:ind w:right="-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И.А. Обухова</w:t>
            </w:r>
          </w:p>
        </w:tc>
      </w:tr>
    </w:tbl>
    <w:p w:rsidR="00DD0EBE" w:rsidRDefault="00DD0EB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D0EBE" w:rsidRDefault="00A03C51" w:rsidP="0012676E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="0012676E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DD0EBE" w:rsidRDefault="00A03C51">
      <w:pPr>
        <w:shd w:val="clear" w:color="auto" w:fill="FFFFFF"/>
        <w:jc w:val="right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    </w:t>
      </w:r>
    </w:p>
    <w:p w:rsidR="00DD0EBE" w:rsidRDefault="00A03C51" w:rsidP="008F57C0">
      <w:pPr>
        <w:shd w:val="clear" w:color="auto" w:fill="FFFFFF"/>
        <w:ind w:left="5670" w:hanging="141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Приложение 1</w:t>
      </w:r>
    </w:p>
    <w:p w:rsidR="00DD0EBE" w:rsidRDefault="00A03C51" w:rsidP="008F57C0">
      <w:pPr>
        <w:shd w:val="clear" w:color="auto" w:fill="FFFFFF"/>
        <w:ind w:left="5670" w:hanging="141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к постановлению Администрации</w:t>
      </w:r>
    </w:p>
    <w:p w:rsidR="00DD0EBE" w:rsidRDefault="00A03C51" w:rsidP="008F57C0">
      <w:pPr>
        <w:shd w:val="clear" w:color="auto" w:fill="FFFFFF"/>
        <w:ind w:left="5670" w:hanging="141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города Глазова</w:t>
      </w:r>
    </w:p>
    <w:p w:rsidR="00DD0EBE" w:rsidRDefault="00A03C51" w:rsidP="0012676E">
      <w:pPr>
        <w:shd w:val="clear" w:color="auto" w:fill="FFFFFF"/>
        <w:ind w:left="5529"/>
        <w:jc w:val="both"/>
        <w:rPr>
          <w:b/>
        </w:rPr>
      </w:pPr>
      <w:r>
        <w:rPr>
          <w:rFonts w:ascii="yandex-sans" w:hAnsi="yandex-sans"/>
          <w:color w:val="000000"/>
        </w:rPr>
        <w:t xml:space="preserve">                                                                   от</w:t>
      </w:r>
      <w:r w:rsidR="0012676E">
        <w:rPr>
          <w:rFonts w:ascii="yandex-sans" w:hAnsi="yandex-sans"/>
          <w:color w:val="000000"/>
        </w:rPr>
        <w:t>14.12.</w:t>
      </w:r>
      <w:r>
        <w:rPr>
          <w:rFonts w:ascii="yandex-sans" w:hAnsi="yandex-sans"/>
          <w:color w:val="000000"/>
        </w:rPr>
        <w:t xml:space="preserve">2018г. № </w:t>
      </w:r>
      <w:r w:rsidR="0012676E">
        <w:rPr>
          <w:rFonts w:ascii="yandex-sans" w:hAnsi="yandex-sans"/>
          <w:color w:val="000000"/>
        </w:rPr>
        <w:t xml:space="preserve"> 23/272</w:t>
      </w:r>
    </w:p>
    <w:p w:rsidR="00DD0EBE" w:rsidRDefault="00DD0EBE">
      <w:pPr>
        <w:spacing w:line="360" w:lineRule="auto"/>
        <w:ind w:right="-2"/>
        <w:jc w:val="center"/>
        <w:rPr>
          <w:b/>
        </w:rPr>
      </w:pPr>
    </w:p>
    <w:p w:rsidR="00DD0EBE" w:rsidRDefault="00A03C51">
      <w:pPr>
        <w:ind w:right="-2"/>
        <w:jc w:val="center"/>
        <w:rPr>
          <w:b/>
        </w:rPr>
      </w:pPr>
      <w:r>
        <w:rPr>
          <w:b/>
        </w:rPr>
        <w:t>Положение о проведении городского конкурса</w:t>
      </w:r>
    </w:p>
    <w:p w:rsidR="00DD0EBE" w:rsidRDefault="00A03C51">
      <w:pPr>
        <w:ind w:right="-2"/>
        <w:jc w:val="center"/>
        <w:rPr>
          <w:b/>
        </w:rPr>
      </w:pPr>
      <w:r>
        <w:rPr>
          <w:b/>
        </w:rPr>
        <w:t>снежных скульптур «С Новым годом, любимый двор!»</w:t>
      </w:r>
    </w:p>
    <w:p w:rsidR="00DD0EBE" w:rsidRDefault="00DD0EBE">
      <w:pPr>
        <w:ind w:right="-2"/>
        <w:jc w:val="center"/>
      </w:pPr>
    </w:p>
    <w:p w:rsidR="00DD0EBE" w:rsidRDefault="00A03C51">
      <w:pPr>
        <w:spacing w:line="360" w:lineRule="auto"/>
        <w:ind w:right="-2"/>
        <w:jc w:val="center"/>
      </w:pPr>
      <w:r>
        <w:t>1. Общие положения</w:t>
      </w:r>
    </w:p>
    <w:p w:rsidR="00DD0EBE" w:rsidRDefault="00A03C51">
      <w:pPr>
        <w:spacing w:line="360" w:lineRule="auto"/>
        <w:jc w:val="both"/>
      </w:pPr>
      <w:r>
        <w:t xml:space="preserve">1.1.  Настоящее положение определяет цели, задачи, порядок и условия организации, проведения и подведения итогов </w:t>
      </w:r>
      <w:r w:rsidR="00E052BB">
        <w:t xml:space="preserve">городского </w:t>
      </w:r>
      <w:r>
        <w:t xml:space="preserve">конкурса снежных скульптур «С Новым годом, любимый двор» (далее - Конкурс).  </w:t>
      </w:r>
    </w:p>
    <w:p w:rsidR="00DD0EBE" w:rsidRDefault="00A03C51">
      <w:pPr>
        <w:spacing w:line="360" w:lineRule="auto"/>
        <w:ind w:right="-2"/>
        <w:jc w:val="both"/>
      </w:pPr>
      <w:r>
        <w:t>1.2. Организатором конкурса является Администрация города Глазова.</w:t>
      </w:r>
    </w:p>
    <w:p w:rsidR="00DD0EBE" w:rsidRDefault="00A03C51">
      <w:pPr>
        <w:spacing w:line="360" w:lineRule="auto"/>
        <w:ind w:right="-2"/>
        <w:jc w:val="both"/>
      </w:pPr>
      <w:r>
        <w:t xml:space="preserve">1.3. Участниками конкурса являются управляющие организации многоквартирных домов  и товарищества собственников жилья  в городе Глазове (далее-Команда). </w:t>
      </w:r>
    </w:p>
    <w:p w:rsidR="00DD0EBE" w:rsidRDefault="00DD0EBE">
      <w:pPr>
        <w:jc w:val="both"/>
      </w:pPr>
    </w:p>
    <w:p w:rsidR="00DD0EBE" w:rsidRDefault="00A03C51">
      <w:pPr>
        <w:spacing w:line="360" w:lineRule="auto"/>
        <w:ind w:right="-2"/>
        <w:jc w:val="center"/>
      </w:pPr>
      <w:r>
        <w:t>2.  Цели и задачи Конкурса</w:t>
      </w:r>
    </w:p>
    <w:p w:rsidR="00DD0EBE" w:rsidRDefault="00A03C51">
      <w:pPr>
        <w:spacing w:line="360" w:lineRule="auto"/>
        <w:ind w:right="-2"/>
        <w:jc w:val="both"/>
      </w:pPr>
      <w:r>
        <w:t>2.1. Создание неповторимого художественного образа новогоднего праздника на территории земельных участков многоквартирных домов.</w:t>
      </w:r>
    </w:p>
    <w:p w:rsidR="00DD0EBE" w:rsidRDefault="00A03C51">
      <w:pPr>
        <w:spacing w:line="360" w:lineRule="auto"/>
        <w:ind w:right="-2"/>
        <w:jc w:val="both"/>
      </w:pPr>
      <w:r>
        <w:t>2.1. Организация зимнего семейного отдыха гостей и жителей города Глазова.</w:t>
      </w:r>
    </w:p>
    <w:p w:rsidR="00DD0EBE" w:rsidRDefault="00A03C51">
      <w:pPr>
        <w:spacing w:line="360" w:lineRule="auto"/>
        <w:ind w:right="-2"/>
        <w:jc w:val="center"/>
      </w:pPr>
      <w:r>
        <w:t>3. Сроки проведения Конкурса</w:t>
      </w:r>
    </w:p>
    <w:p w:rsidR="00DD0EBE" w:rsidRDefault="00A03C51">
      <w:pPr>
        <w:spacing w:line="360" w:lineRule="auto"/>
        <w:ind w:right="-2"/>
        <w:jc w:val="both"/>
      </w:pPr>
      <w:r>
        <w:t>3.1.  Срок про</w:t>
      </w:r>
      <w:r w:rsidR="00E052BB">
        <w:t>ведения Конкурса с 24 декабря п</w:t>
      </w:r>
      <w:r>
        <w:t>о 27 декабря 2018 года.</w:t>
      </w:r>
    </w:p>
    <w:p w:rsidR="00DD0EBE" w:rsidRDefault="00A03C51">
      <w:pPr>
        <w:spacing w:line="360" w:lineRule="auto"/>
        <w:ind w:right="-2"/>
        <w:jc w:val="both"/>
      </w:pPr>
      <w:r>
        <w:t>3.2. Подведение итогов Конкурса и определение победителей производится</w:t>
      </w:r>
      <w:r w:rsidR="00740D90">
        <w:t xml:space="preserve"> 28 декабря 2018 года</w:t>
      </w:r>
      <w:r>
        <w:t xml:space="preserve"> </w:t>
      </w:r>
      <w:r w:rsidR="00E052BB">
        <w:t>Комиссией по подведению итогов конкурса (далее – Конкурсная комиссия)</w:t>
      </w:r>
      <w:r>
        <w:t>.</w:t>
      </w:r>
    </w:p>
    <w:p w:rsidR="00DD0EBE" w:rsidRDefault="00A03C51">
      <w:pPr>
        <w:spacing w:line="360" w:lineRule="auto"/>
        <w:ind w:right="-2"/>
        <w:jc w:val="center"/>
      </w:pPr>
      <w:r>
        <w:t>4. Порядок, условия  проведения Конкурса.</w:t>
      </w:r>
    </w:p>
    <w:p w:rsidR="00DD0EBE" w:rsidRDefault="00A03C51">
      <w:pPr>
        <w:spacing w:line="360" w:lineRule="auto"/>
        <w:ind w:right="-2"/>
        <w:jc w:val="both"/>
      </w:pPr>
      <w:r>
        <w:t>4.1. Для участия в Конкурсе участники направляют заявки в произвольной форме, с приложением фотоматериалов на электронных носителях в Управление архитектуры и градостроительства города Глазова по адресу: г. Глазов, ул. Энгельса, 18, кабинет 201 или по электронной почте arh07@glazov-gov.ru.</w:t>
      </w:r>
    </w:p>
    <w:p w:rsidR="00DD0EBE" w:rsidRDefault="00A03C51">
      <w:pPr>
        <w:spacing w:line="360" w:lineRule="auto"/>
        <w:ind w:right="-2"/>
        <w:jc w:val="both"/>
      </w:pPr>
      <w:r>
        <w:t>4.2. Скульптура должна быть завершённой  композицией и оформлена  из снега с применением подручных средств и инструментов в отведённое настоящим положением время.</w:t>
      </w:r>
    </w:p>
    <w:p w:rsidR="00DD0EBE" w:rsidRDefault="00A03C51">
      <w:pPr>
        <w:spacing w:line="360" w:lineRule="auto"/>
        <w:ind w:right="-2"/>
        <w:jc w:val="both"/>
      </w:pPr>
      <w:r>
        <w:t>4.3. Обеспечение команд инструментами, одеждой необходимыми для участия в конкурсе (лопаты, пилы, ножовки, скребки, шпатели, терки, краски и т.п.) берёт на себя Команда.</w:t>
      </w:r>
    </w:p>
    <w:p w:rsidR="00DD0EBE" w:rsidRDefault="00A03C51">
      <w:pPr>
        <w:spacing w:line="360" w:lineRule="auto"/>
        <w:ind w:right="-2"/>
        <w:jc w:val="both"/>
      </w:pPr>
      <w:r>
        <w:t xml:space="preserve">4.4. В ходе конкурса со стороны участников не допускаются некорректное поведение и высказывания в отношении других участников конкурса, организаторов, </w:t>
      </w:r>
      <w:r w:rsidR="00740D90">
        <w:t>конкурсной комиссии</w:t>
      </w:r>
      <w:r>
        <w:t xml:space="preserve"> или партнёров проведения конкурса (будут назначаться штрафные баллы).</w:t>
      </w:r>
    </w:p>
    <w:p w:rsidR="00DD0EBE" w:rsidRDefault="00A03C51">
      <w:pPr>
        <w:spacing w:line="360" w:lineRule="auto"/>
        <w:ind w:right="-2"/>
        <w:jc w:val="both"/>
      </w:pPr>
      <w:r>
        <w:lastRenderedPageBreak/>
        <w:t xml:space="preserve">4.5. При выполнении конкурсного задания каждый участник конкурса обеспечивает соблюдение правил техники безопасности при работе с инструментом, оборудованием и скульптурой. </w:t>
      </w:r>
    </w:p>
    <w:p w:rsidR="00DD0EBE" w:rsidRDefault="00A03C51">
      <w:pPr>
        <w:spacing w:line="360" w:lineRule="auto"/>
        <w:ind w:right="-2"/>
        <w:jc w:val="both"/>
      </w:pPr>
      <w:r>
        <w:t>4.7. Организаторы конкурса не осуществляют страхование участников от несчастного случая, не несут ответственности за нарушение участниками правил по технике безопасности, правил по эксплуатации используемого инструмента (оборудования), а также за полученные участниками в период выполнения работы травмы.</w:t>
      </w:r>
    </w:p>
    <w:p w:rsidR="00DD0EBE" w:rsidRDefault="00A03C51">
      <w:pPr>
        <w:spacing w:line="360" w:lineRule="auto"/>
        <w:ind w:right="-2"/>
        <w:jc w:val="both"/>
      </w:pPr>
      <w:r>
        <w:t>4.8. Определение победителей. Для подведения итогов и определения победителя Конкурса  создается конкурсная комиссия.</w:t>
      </w:r>
    </w:p>
    <w:p w:rsidR="00DD0EBE" w:rsidRDefault="00A03C51">
      <w:pPr>
        <w:spacing w:line="360" w:lineRule="auto"/>
        <w:ind w:right="-2"/>
        <w:jc w:val="both"/>
      </w:pPr>
      <w:r>
        <w:t xml:space="preserve">4.9. В состав конкурсной комиссии включаются представители Администрации города Глазова, депутатов и общественности. </w:t>
      </w:r>
    </w:p>
    <w:p w:rsidR="00DD0EBE" w:rsidRDefault="00A03C51">
      <w:pPr>
        <w:spacing w:line="360" w:lineRule="auto"/>
        <w:ind w:right="-2"/>
        <w:jc w:val="both"/>
      </w:pPr>
      <w:r>
        <w:t>4.9. Критерии оценки конкурса:</w:t>
      </w:r>
    </w:p>
    <w:p w:rsidR="00DD0EBE" w:rsidRDefault="00A03C51">
      <w:pPr>
        <w:spacing w:line="360" w:lineRule="auto"/>
        <w:ind w:right="-2" w:firstLine="720"/>
        <w:jc w:val="both"/>
      </w:pPr>
      <w:r>
        <w:t>Итоги конкурса оцениваются конкурсной комиссией по пятибалльной шкале по следующим критериям:</w:t>
      </w:r>
    </w:p>
    <w:p w:rsidR="00DD0EBE" w:rsidRDefault="00A03C51">
      <w:pPr>
        <w:spacing w:line="360" w:lineRule="auto"/>
        <w:ind w:right="-2" w:firstLine="720"/>
        <w:jc w:val="both"/>
      </w:pPr>
      <w:r>
        <w:t>- наличие новогодних елей, ледяных и снежных скульптур, городков, горок на прилегающей территории;</w:t>
      </w:r>
    </w:p>
    <w:p w:rsidR="00DD0EBE" w:rsidRDefault="00A03C51">
      <w:pPr>
        <w:spacing w:line="360" w:lineRule="auto"/>
        <w:ind w:right="-2" w:firstLine="720"/>
        <w:jc w:val="both"/>
      </w:pPr>
      <w:r>
        <w:t>- использование в оформлении символа года и сказочных персонажей;</w:t>
      </w:r>
    </w:p>
    <w:p w:rsidR="00DD0EBE" w:rsidRDefault="00A03C51">
      <w:pPr>
        <w:spacing w:line="360" w:lineRule="auto"/>
        <w:ind w:right="-2" w:firstLine="720"/>
        <w:jc w:val="both"/>
      </w:pPr>
      <w:r>
        <w:t>- оригинальность технических решений (креативность идеи, нестандартный подход к её реализации);</w:t>
      </w:r>
    </w:p>
    <w:p w:rsidR="00DD0EBE" w:rsidRDefault="00A03C51">
      <w:pPr>
        <w:spacing w:line="360" w:lineRule="auto"/>
        <w:ind w:right="-2" w:firstLine="720"/>
        <w:jc w:val="both"/>
      </w:pPr>
      <w:r>
        <w:t>- качество исполнения (грамотное композиционное решение, аккуратность исполнения);</w:t>
      </w:r>
    </w:p>
    <w:p w:rsidR="00DD0EBE" w:rsidRDefault="00A03C51">
      <w:pPr>
        <w:spacing w:line="360" w:lineRule="auto"/>
        <w:ind w:right="-2" w:firstLine="720"/>
        <w:jc w:val="both"/>
      </w:pPr>
      <w:r>
        <w:t>- сложность выполнения;</w:t>
      </w:r>
    </w:p>
    <w:p w:rsidR="00DD0EBE" w:rsidRDefault="00A03C51">
      <w:pPr>
        <w:spacing w:line="360" w:lineRule="auto"/>
        <w:ind w:right="-2" w:firstLine="720"/>
        <w:jc w:val="both"/>
      </w:pPr>
      <w:r>
        <w:t>- чистота и мастерство исполнения;</w:t>
      </w:r>
    </w:p>
    <w:p w:rsidR="00DD0EBE" w:rsidRDefault="00A03C51">
      <w:pPr>
        <w:spacing w:line="360" w:lineRule="auto"/>
        <w:ind w:right="-2" w:firstLine="720"/>
        <w:jc w:val="both"/>
      </w:pPr>
      <w:r>
        <w:t>- выразительность;</w:t>
      </w:r>
    </w:p>
    <w:p w:rsidR="00DD0EBE" w:rsidRDefault="00A03C51">
      <w:pPr>
        <w:spacing w:line="360" w:lineRule="auto"/>
        <w:ind w:right="-2" w:firstLine="720"/>
        <w:jc w:val="both"/>
      </w:pPr>
      <w:r>
        <w:t>- масштабность.</w:t>
      </w:r>
    </w:p>
    <w:p w:rsidR="00DD0EBE" w:rsidRDefault="00A03C51">
      <w:pPr>
        <w:spacing w:line="360" w:lineRule="auto"/>
        <w:ind w:right="-2"/>
        <w:jc w:val="both"/>
      </w:pPr>
      <w:r>
        <w:t xml:space="preserve">4.10. Виды и количество используемых материалов для изготовления персонажей (снежных скульптур), снежных горок и элементов снежного городка не ограничены. </w:t>
      </w:r>
    </w:p>
    <w:p w:rsidR="00DD0EBE" w:rsidRDefault="00A03C51">
      <w:pPr>
        <w:spacing w:line="360" w:lineRule="auto"/>
        <w:ind w:right="-2"/>
        <w:jc w:val="both"/>
      </w:pPr>
      <w:r>
        <w:t>4.11. Подведение итогов конкурса – 28 декабря 2018 года.</w:t>
      </w:r>
    </w:p>
    <w:p w:rsidR="00DD0EBE" w:rsidRDefault="00A03C51">
      <w:pPr>
        <w:spacing w:line="360" w:lineRule="auto"/>
        <w:ind w:right="-2"/>
      </w:pPr>
      <w:r>
        <w:t xml:space="preserve">4.12. По итогам Конкурса определяются победители, занявшие первое, второе и третье места. Победителем является команда, набравшая наибольшее количество баллов. Командам, занявшим призовые места, вручаются дипломы и памятные призы. </w:t>
      </w:r>
    </w:p>
    <w:p w:rsidR="00DD0EBE" w:rsidRDefault="00A03C51">
      <w:pPr>
        <w:spacing w:line="360" w:lineRule="auto"/>
        <w:ind w:right="-2"/>
        <w:jc w:val="both"/>
      </w:pPr>
      <w:r>
        <w:t>4.13. Организаторы Конкурса вправе учреждать специальные призы участникам конкурса</w:t>
      </w:r>
      <w:r w:rsidR="00740D90">
        <w:t>.</w:t>
      </w:r>
    </w:p>
    <w:p w:rsidR="00DD0EBE" w:rsidRDefault="00DD0EBE">
      <w:pPr>
        <w:spacing w:line="360" w:lineRule="auto"/>
        <w:ind w:right="-2"/>
        <w:jc w:val="both"/>
      </w:pPr>
    </w:p>
    <w:p w:rsidR="00DD0EBE" w:rsidRDefault="00A03C51">
      <w:pPr>
        <w:ind w:right="99"/>
        <w:jc w:val="both"/>
      </w:pPr>
      <w:r>
        <w:t xml:space="preserve">Начальник управления   </w:t>
      </w:r>
    </w:p>
    <w:p w:rsidR="00DD0EBE" w:rsidRDefault="00A03C51">
      <w:pPr>
        <w:ind w:right="99"/>
        <w:jc w:val="both"/>
      </w:pPr>
      <w:r>
        <w:t xml:space="preserve">архитектуры и градостроительства                                                             </w:t>
      </w:r>
    </w:p>
    <w:p w:rsidR="00DD0EBE" w:rsidRDefault="00A03C51">
      <w:pPr>
        <w:ind w:right="99"/>
        <w:jc w:val="both"/>
      </w:pPr>
      <w:r>
        <w:t xml:space="preserve">Администрации города Глазова   </w:t>
      </w:r>
      <w:r>
        <w:tab/>
      </w:r>
      <w:r>
        <w:tab/>
      </w:r>
      <w:r>
        <w:tab/>
      </w:r>
      <w:r>
        <w:tab/>
      </w:r>
      <w:r>
        <w:tab/>
        <w:t xml:space="preserve">               Л.В.Салтыкова                                     </w:t>
      </w:r>
    </w:p>
    <w:p w:rsidR="00DD0EBE" w:rsidRDefault="00A03C51">
      <w:pPr>
        <w:ind w:right="99"/>
        <w:jc w:val="both"/>
        <w:rPr>
          <w:rFonts w:ascii="Calibri" w:hAnsi="Calibri"/>
        </w:rPr>
      </w:pPr>
      <w:r>
        <w:t xml:space="preserve">             </w:t>
      </w:r>
      <w:r>
        <w:rPr>
          <w:rFonts w:ascii="Calibri" w:hAnsi="Calibri"/>
        </w:rPr>
        <w:t xml:space="preserve">                                                                                   </w:t>
      </w:r>
    </w:p>
    <w:p w:rsidR="00DD0EBE" w:rsidRDefault="00DD0EBE">
      <w:pPr>
        <w:ind w:right="99"/>
        <w:jc w:val="both"/>
        <w:rPr>
          <w:rFonts w:ascii="Calibri" w:hAnsi="Calibri"/>
        </w:rPr>
      </w:pPr>
    </w:p>
    <w:p w:rsidR="00DD0EBE" w:rsidRDefault="00A03C51" w:rsidP="008F57C0">
      <w:pPr>
        <w:shd w:val="clear" w:color="auto" w:fill="FFFFFF"/>
        <w:ind w:left="5670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lastRenderedPageBreak/>
        <w:t>Приложение 2</w:t>
      </w:r>
    </w:p>
    <w:p w:rsidR="00DD0EBE" w:rsidRDefault="00A03C51" w:rsidP="008F57C0">
      <w:pPr>
        <w:shd w:val="clear" w:color="auto" w:fill="FFFFFF"/>
        <w:ind w:left="5670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к постановлению Администрации</w:t>
      </w:r>
    </w:p>
    <w:p w:rsidR="00DD0EBE" w:rsidRDefault="00A03C51" w:rsidP="008F57C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85"/>
        </w:tabs>
        <w:ind w:left="5670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>города Глазова</w:t>
      </w:r>
      <w:r w:rsidR="008F57C0">
        <w:rPr>
          <w:rFonts w:ascii="yandex-sans" w:hAnsi="yandex-sans"/>
          <w:color w:val="000000"/>
        </w:rPr>
        <w:tab/>
      </w:r>
    </w:p>
    <w:p w:rsidR="00DD0EBE" w:rsidRDefault="00A03C51" w:rsidP="008F57C0">
      <w:pPr>
        <w:shd w:val="clear" w:color="auto" w:fill="FFFFFF"/>
        <w:ind w:left="5670"/>
        <w:jc w:val="both"/>
        <w:rPr>
          <w:rFonts w:ascii="yandex-sans" w:hAnsi="yandex-sans"/>
          <w:color w:val="000000"/>
        </w:rPr>
      </w:pPr>
      <w:r>
        <w:rPr>
          <w:rFonts w:ascii="yandex-sans" w:hAnsi="yandex-sans"/>
          <w:color w:val="000000"/>
        </w:rPr>
        <w:t xml:space="preserve">                                                                   от</w:t>
      </w:r>
      <w:r w:rsidR="0012676E">
        <w:rPr>
          <w:rFonts w:ascii="yandex-sans" w:hAnsi="yandex-sans"/>
          <w:color w:val="000000"/>
        </w:rPr>
        <w:t>14.12.</w:t>
      </w:r>
      <w:r>
        <w:rPr>
          <w:rFonts w:ascii="yandex-sans" w:hAnsi="yandex-sans"/>
          <w:color w:val="000000"/>
        </w:rPr>
        <w:t xml:space="preserve">2018г. № </w:t>
      </w:r>
      <w:r w:rsidR="0012676E">
        <w:rPr>
          <w:rFonts w:ascii="yandex-sans" w:hAnsi="yandex-sans"/>
          <w:color w:val="000000"/>
        </w:rPr>
        <w:t xml:space="preserve"> 23/272</w:t>
      </w:r>
    </w:p>
    <w:p w:rsidR="00DD0EBE" w:rsidRDefault="00DD0EBE">
      <w:pPr>
        <w:spacing w:line="360" w:lineRule="auto"/>
        <w:ind w:right="-2"/>
        <w:jc w:val="center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</w:p>
    <w:p w:rsidR="00DD0EBE" w:rsidRDefault="00A03C51">
      <w:pPr>
        <w:spacing w:line="360" w:lineRule="auto"/>
        <w:ind w:right="-2"/>
        <w:jc w:val="center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Состав комиссии по подведению итогов </w:t>
      </w:r>
      <w:r w:rsidR="00740D90"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городского </w:t>
      </w: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 xml:space="preserve">конкурса снежных скульптур </w:t>
      </w:r>
    </w:p>
    <w:p w:rsidR="00DD0EBE" w:rsidRDefault="00A03C51">
      <w:pPr>
        <w:spacing w:line="360" w:lineRule="auto"/>
        <w:ind w:right="-2"/>
        <w:jc w:val="center"/>
        <w:rPr>
          <w:rFonts w:ascii="yandex-sans" w:hAnsi="yandex-sans"/>
          <w:color w:val="000000"/>
          <w:sz w:val="25"/>
          <w:szCs w:val="25"/>
          <w:shd w:val="clear" w:color="auto" w:fill="FFFFFF"/>
        </w:rPr>
      </w:pPr>
      <w:r>
        <w:rPr>
          <w:rFonts w:ascii="yandex-sans" w:hAnsi="yandex-sans"/>
          <w:color w:val="000000"/>
          <w:sz w:val="25"/>
          <w:szCs w:val="25"/>
          <w:shd w:val="clear" w:color="auto" w:fill="FFFFFF"/>
        </w:rPr>
        <w:t>«С Новым годом, любимый двор!»</w:t>
      </w:r>
    </w:p>
    <w:p w:rsidR="00DD0EBE" w:rsidRDefault="00A03C51">
      <w:pPr>
        <w:numPr>
          <w:ilvl w:val="0"/>
          <w:numId w:val="42"/>
        </w:numPr>
        <w:suppressAutoHyphens/>
        <w:ind w:right="-2"/>
        <w:jc w:val="both"/>
      </w:pPr>
      <w:r>
        <w:t>Председатель комиссии: заместитель Главы Администрации города Глазова по вопросам строительства, архитектуры и жилищно-коммунального хозяйства;</w:t>
      </w:r>
    </w:p>
    <w:p w:rsidR="00DD0EBE" w:rsidRDefault="00A03C51">
      <w:pPr>
        <w:numPr>
          <w:ilvl w:val="0"/>
          <w:numId w:val="42"/>
        </w:numPr>
        <w:suppressAutoHyphens/>
        <w:ind w:right="-2"/>
        <w:jc w:val="both"/>
      </w:pPr>
      <w:r>
        <w:t>Заместитель председателя комиссии: начальник управления архитектуры  и градост</w:t>
      </w:r>
      <w:bookmarkStart w:id="2" w:name="_GoBack"/>
      <w:bookmarkEnd w:id="2"/>
      <w:r>
        <w:t>роительства  Администрации города Глазова, а в период его временного отсутствия – заместитель начальника управления архитектуры и градостроительства Администрации города Глазова.</w:t>
      </w:r>
    </w:p>
    <w:p w:rsidR="00DD0EBE" w:rsidRDefault="00A03C51">
      <w:pPr>
        <w:numPr>
          <w:ilvl w:val="0"/>
          <w:numId w:val="42"/>
        </w:numPr>
        <w:suppressAutoHyphens/>
        <w:ind w:right="-2"/>
        <w:jc w:val="both"/>
      </w:pPr>
      <w:r>
        <w:t>Секретарь комиссии: представитель управления архитектуры и градостроительства Администрации города Глазова.</w:t>
      </w:r>
    </w:p>
    <w:p w:rsidR="00DD0EBE" w:rsidRDefault="00A03C51">
      <w:pPr>
        <w:pStyle w:val="ConsPlusNormal"/>
        <w:widowControl/>
        <w:numPr>
          <w:ilvl w:val="0"/>
          <w:numId w:val="42"/>
        </w:numPr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DD0EBE" w:rsidRDefault="00A03C5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депутат Глазовской городской Думы;</w:t>
      </w:r>
    </w:p>
    <w:p w:rsidR="00DD0EBE" w:rsidRDefault="00A03C5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представитель управления архитектуры и градостроительства Администрации города Глазова;</w:t>
      </w:r>
    </w:p>
    <w:p w:rsidR="00DD0EBE" w:rsidRDefault="00A03C51">
      <w:pPr>
        <w:ind w:left="720"/>
        <w:rPr>
          <w:lang w:bidi="ru-RU"/>
        </w:rPr>
      </w:pPr>
      <w:r>
        <w:t>г) начальник управления жилищно-коммунального хозяйства Администрации города Глазова, а в период его временного отсутствия заместитель начальника управления жилищно-коммунального хозяйства Администрации города Глазова;</w:t>
      </w:r>
    </w:p>
    <w:p w:rsidR="00DD0EBE" w:rsidRDefault="00DD0EBE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DD0EBE" w:rsidSect="00DD0EBE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41E" w:rsidRDefault="00E9241E">
      <w:r>
        <w:separator/>
      </w:r>
    </w:p>
  </w:endnote>
  <w:endnote w:type="continuationSeparator" w:id="0">
    <w:p w:rsidR="00E9241E" w:rsidRDefault="00E92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41E" w:rsidRDefault="00E9241E">
      <w:r>
        <w:separator/>
      </w:r>
    </w:p>
  </w:footnote>
  <w:footnote w:type="continuationSeparator" w:id="0">
    <w:p w:rsidR="00E9241E" w:rsidRDefault="00E92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BE" w:rsidRDefault="002D1F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3C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0EBE" w:rsidRDefault="00DD0E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BE" w:rsidRDefault="002D1F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03C5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676E">
      <w:rPr>
        <w:rStyle w:val="a4"/>
        <w:noProof/>
      </w:rPr>
      <w:t>2</w:t>
    </w:r>
    <w:r>
      <w:rPr>
        <w:rStyle w:val="a4"/>
      </w:rPr>
      <w:fldChar w:fldCharType="end"/>
    </w:r>
  </w:p>
  <w:p w:rsidR="00DD0EBE" w:rsidRDefault="00DD0E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4CB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E7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E85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11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CF2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2C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CC23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20E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3C47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5AC0A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A0F9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7CD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F61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84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0648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DC1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5A3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B0B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0E24F9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2E4328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A606F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530FB0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C98FDB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62EB2C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F4A317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406232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BCE429E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4ACD0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648390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984F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C069A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F8CE4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161D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7C2C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EECF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A029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1CE256D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A14F626" w:tentative="1">
      <w:start w:val="1"/>
      <w:numFmt w:val="lowerLetter"/>
      <w:lvlText w:val="%2."/>
      <w:lvlJc w:val="left"/>
      <w:pPr>
        <w:ind w:left="1440" w:hanging="360"/>
      </w:pPr>
    </w:lvl>
    <w:lvl w:ilvl="2" w:tplc="B6E87230" w:tentative="1">
      <w:start w:val="1"/>
      <w:numFmt w:val="lowerRoman"/>
      <w:lvlText w:val="%3."/>
      <w:lvlJc w:val="right"/>
      <w:pPr>
        <w:ind w:left="2160" w:hanging="180"/>
      </w:pPr>
    </w:lvl>
    <w:lvl w:ilvl="3" w:tplc="0EA8997C" w:tentative="1">
      <w:start w:val="1"/>
      <w:numFmt w:val="decimal"/>
      <w:lvlText w:val="%4."/>
      <w:lvlJc w:val="left"/>
      <w:pPr>
        <w:ind w:left="2880" w:hanging="360"/>
      </w:pPr>
    </w:lvl>
    <w:lvl w:ilvl="4" w:tplc="D6F4C576" w:tentative="1">
      <w:start w:val="1"/>
      <w:numFmt w:val="lowerLetter"/>
      <w:lvlText w:val="%5."/>
      <w:lvlJc w:val="left"/>
      <w:pPr>
        <w:ind w:left="3600" w:hanging="360"/>
      </w:pPr>
    </w:lvl>
    <w:lvl w:ilvl="5" w:tplc="B4F6C814" w:tentative="1">
      <w:start w:val="1"/>
      <w:numFmt w:val="lowerRoman"/>
      <w:lvlText w:val="%6."/>
      <w:lvlJc w:val="right"/>
      <w:pPr>
        <w:ind w:left="4320" w:hanging="180"/>
      </w:pPr>
    </w:lvl>
    <w:lvl w:ilvl="6" w:tplc="580C5354" w:tentative="1">
      <w:start w:val="1"/>
      <w:numFmt w:val="decimal"/>
      <w:lvlText w:val="%7."/>
      <w:lvlJc w:val="left"/>
      <w:pPr>
        <w:ind w:left="5040" w:hanging="360"/>
      </w:pPr>
    </w:lvl>
    <w:lvl w:ilvl="7" w:tplc="1E8649C8" w:tentative="1">
      <w:start w:val="1"/>
      <w:numFmt w:val="lowerLetter"/>
      <w:lvlText w:val="%8."/>
      <w:lvlJc w:val="left"/>
      <w:pPr>
        <w:ind w:left="5760" w:hanging="360"/>
      </w:pPr>
    </w:lvl>
    <w:lvl w:ilvl="8" w:tplc="F7949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CC462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721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903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03A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C6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CA8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863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B2A8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06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C629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2BCF5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228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ECF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66B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18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C22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1E84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6476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87CC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85E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EA7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AB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03F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2AC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FCE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8F6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AC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942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B87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C23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1A7D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A9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982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D4E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44E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2E0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B922FAD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208B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01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EF0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6F3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F0F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0F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BA4B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FEE4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964EA02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CBCE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4D6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20E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0FC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341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6209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8E6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D4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FFA1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080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3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345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0B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B48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1A4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9A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F8FE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0B6C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2831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1C52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8F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60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4E2B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488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9C5C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8C53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1D106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D2E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484F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8E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821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A23E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E2C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AD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67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0980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63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88D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AAA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C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E2CF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56B0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AE3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C6D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9B496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76AC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24B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B44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A9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4C2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665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725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F87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82E1D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716B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61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CE0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801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EE9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A655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68C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E1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EBC0DC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8C2FF8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26E6A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986CA1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A20B0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0061E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5A9F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C4C8A7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950ABD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3FA62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40B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F68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0F4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9E3E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96E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20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68C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C64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FB1B57"/>
    <w:multiLevelType w:val="hybridMultilevel"/>
    <w:tmpl w:val="5722357C"/>
    <w:lvl w:ilvl="0" w:tplc="FFB2D5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33E11"/>
    <w:multiLevelType w:val="hybridMultilevel"/>
    <w:tmpl w:val="6280284E"/>
    <w:lvl w:ilvl="0" w:tplc="E864C9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09C7D4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97C9C3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C929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7254D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83469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58220A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2704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4C270A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B78F4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94A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AC7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663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49A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3A8B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7E2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23D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325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33B2A6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78D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96B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21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08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B2C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AD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212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7CF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AF42E36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8D815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761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49E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A55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0A0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EF2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CCB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1CB0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BBD0A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68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E6E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4DA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2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CE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E84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AF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A3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16A36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0949B2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73E985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17080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B74652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02E0A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E8ED70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92239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95E16E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8A6F4B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DD36E96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974E57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2C6A44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992F19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0407F9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66DEE61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186E1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7AADBA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E4241F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0822F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C4284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8016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194ED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7BC56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5A911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E3E7C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ECE2A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3E0E14B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63A8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83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D2CA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AA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64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CC1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66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E0E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77E7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2615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A0D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22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A0F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C7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7EEF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EB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829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82A3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15EB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E026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8C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206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789D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846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924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244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AFE80D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82E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30A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4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403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3CD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180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9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A03C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F0C8B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225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00B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700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6A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CEC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946D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C39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AD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EBE"/>
    <w:rsid w:val="0012676E"/>
    <w:rsid w:val="001E0EBC"/>
    <w:rsid w:val="00224317"/>
    <w:rsid w:val="002D1F0D"/>
    <w:rsid w:val="00440A2A"/>
    <w:rsid w:val="00441CF3"/>
    <w:rsid w:val="006561F7"/>
    <w:rsid w:val="006B47A0"/>
    <w:rsid w:val="00740D90"/>
    <w:rsid w:val="008F57C0"/>
    <w:rsid w:val="00A03C51"/>
    <w:rsid w:val="00A6180F"/>
    <w:rsid w:val="00A7540C"/>
    <w:rsid w:val="00AA45E1"/>
    <w:rsid w:val="00B06AE6"/>
    <w:rsid w:val="00BE5E9F"/>
    <w:rsid w:val="00DD0EBE"/>
    <w:rsid w:val="00E052BB"/>
    <w:rsid w:val="00E9241E"/>
    <w:rsid w:val="00EC6166"/>
    <w:rsid w:val="00EE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EBE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DD0E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0EBE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DD0EBE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DD0EB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0EBE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D0EBE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DD0EBE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D0EB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D0E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EB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0E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D0E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DD0E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D0EBE"/>
  </w:style>
  <w:style w:type="paragraph" w:styleId="a5">
    <w:name w:val="Body Text"/>
    <w:aliases w:val="Основной текст Знак Знак Знак"/>
    <w:basedOn w:val="a"/>
    <w:rsid w:val="00DD0EBE"/>
    <w:pPr>
      <w:jc w:val="both"/>
    </w:pPr>
  </w:style>
  <w:style w:type="paragraph" w:styleId="a6">
    <w:name w:val="Body Text Indent"/>
    <w:basedOn w:val="a"/>
    <w:rsid w:val="00DD0EBE"/>
    <w:pPr>
      <w:ind w:firstLine="708"/>
      <w:jc w:val="both"/>
    </w:pPr>
  </w:style>
  <w:style w:type="paragraph" w:styleId="30">
    <w:name w:val="Body Text Indent 3"/>
    <w:basedOn w:val="a"/>
    <w:rsid w:val="00DD0EBE"/>
    <w:pPr>
      <w:ind w:firstLine="540"/>
      <w:jc w:val="both"/>
    </w:pPr>
  </w:style>
  <w:style w:type="table" w:styleId="a7">
    <w:name w:val="Table Grid"/>
    <w:basedOn w:val="a1"/>
    <w:rsid w:val="00DD0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DD0EBE"/>
    <w:rPr>
      <w:i/>
    </w:rPr>
  </w:style>
  <w:style w:type="paragraph" w:styleId="10">
    <w:name w:val="toc 1"/>
    <w:basedOn w:val="a"/>
    <w:next w:val="a"/>
    <w:autoRedefine/>
    <w:semiHidden/>
    <w:rsid w:val="00DD0EBE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DD0EBE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DD0EBE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DD0EBE"/>
    <w:pPr>
      <w:ind w:left="960"/>
    </w:pPr>
    <w:rPr>
      <w:sz w:val="18"/>
      <w:szCs w:val="18"/>
    </w:rPr>
  </w:style>
  <w:style w:type="character" w:styleId="a8">
    <w:name w:val="Hyperlink"/>
    <w:rsid w:val="00DD0EBE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DD0EBE"/>
    <w:rPr>
      <w:color w:val="800080"/>
      <w:u w:val="single"/>
    </w:rPr>
  </w:style>
  <w:style w:type="paragraph" w:styleId="aa">
    <w:name w:val="footer"/>
    <w:basedOn w:val="a"/>
    <w:rsid w:val="00DD0EBE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DD0EBE"/>
    <w:pPr>
      <w:jc w:val="center"/>
    </w:pPr>
    <w:rPr>
      <w:b/>
      <w:szCs w:val="20"/>
    </w:rPr>
  </w:style>
  <w:style w:type="paragraph" w:styleId="21">
    <w:name w:val="Body Text 2"/>
    <w:basedOn w:val="a"/>
    <w:rsid w:val="00DD0EBE"/>
    <w:pPr>
      <w:spacing w:after="120" w:line="480" w:lineRule="auto"/>
    </w:pPr>
  </w:style>
  <w:style w:type="paragraph" w:styleId="32">
    <w:name w:val="Body Text 3"/>
    <w:basedOn w:val="a"/>
    <w:rsid w:val="00DD0EBE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DD0EBE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DD0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DD0EBE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DD0EBE"/>
    <w:rPr>
      <w:sz w:val="24"/>
      <w:lang w:val="ru-RU" w:eastAsia="ru-RU" w:bidi="ar-SA"/>
    </w:rPr>
  </w:style>
  <w:style w:type="character" w:customStyle="1" w:styleId="12">
    <w:name w:val="Заголовок 1 Знак Знак"/>
    <w:rsid w:val="00DD0EBE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DD0EBE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DD0EBE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DD0EBE"/>
    <w:pPr>
      <w:ind w:left="1440"/>
    </w:pPr>
    <w:rPr>
      <w:sz w:val="18"/>
      <w:szCs w:val="18"/>
    </w:rPr>
  </w:style>
  <w:style w:type="paragraph" w:styleId="ad">
    <w:name w:val="Block Text"/>
    <w:basedOn w:val="a"/>
    <w:rsid w:val="00DD0EBE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DD0EBE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DD0EBE"/>
    <w:pPr>
      <w:spacing w:before="100" w:beforeAutospacing="1" w:after="100" w:afterAutospacing="1"/>
    </w:pPr>
  </w:style>
  <w:style w:type="paragraph" w:styleId="af">
    <w:name w:val="Plain Text"/>
    <w:basedOn w:val="a"/>
    <w:rsid w:val="00DD0EBE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DD0E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DD0EBE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D0EBE"/>
    <w:rPr>
      <w:color w:val="808080"/>
    </w:rPr>
  </w:style>
  <w:style w:type="paragraph" w:styleId="af3">
    <w:name w:val="Document Map"/>
    <w:basedOn w:val="a"/>
    <w:link w:val="af4"/>
    <w:rsid w:val="00DD0EBE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DD0EBE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DD0EBE"/>
    <w:pPr>
      <w:suppressAutoHyphens/>
      <w:ind w:right="-2"/>
      <w:jc w:val="both"/>
    </w:pPr>
    <w:rPr>
      <w:szCs w:val="20"/>
      <w:lang w:eastAsia="zh-CN"/>
    </w:rPr>
  </w:style>
  <w:style w:type="character" w:customStyle="1" w:styleId="label">
    <w:name w:val="label"/>
    <w:basedOn w:val="a0"/>
    <w:rsid w:val="00EC6166"/>
  </w:style>
  <w:style w:type="character" w:customStyle="1" w:styleId="value1">
    <w:name w:val="value1"/>
    <w:basedOn w:val="a0"/>
    <w:rsid w:val="00EC61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47</cp:revision>
  <cp:lastPrinted>2018-12-13T06:27:00Z</cp:lastPrinted>
  <dcterms:created xsi:type="dcterms:W3CDTF">2016-12-16T12:43:00Z</dcterms:created>
  <dcterms:modified xsi:type="dcterms:W3CDTF">2018-12-14T05:18:00Z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